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11" w:rsidRPr="007A37DC" w:rsidRDefault="008A4C11" w:rsidP="00F67B9C">
      <w:pPr>
        <w:pStyle w:val="Normalny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7A37DC">
        <w:rPr>
          <w:rFonts w:ascii="Verdana" w:hAnsi="Verdana"/>
          <w:b/>
          <w:bCs/>
        </w:rPr>
        <w:t>OPINIA PRAWNA</w:t>
      </w:r>
    </w:p>
    <w:p w:rsidR="00261473" w:rsidRPr="007A37DC" w:rsidRDefault="00261473" w:rsidP="00F67B9C">
      <w:pPr>
        <w:pStyle w:val="Normalny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</w:rPr>
      </w:pPr>
    </w:p>
    <w:p w:rsidR="00261473" w:rsidRPr="007A37DC" w:rsidRDefault="008A4C11" w:rsidP="00F67B9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Verdana" w:hAnsi="Verdana" w:cs="Segoe UI"/>
          <w:iCs/>
          <w:sz w:val="21"/>
          <w:szCs w:val="21"/>
          <w:bdr w:val="none" w:sz="0" w:space="0" w:color="auto" w:frame="1"/>
        </w:rPr>
      </w:pPr>
      <w:r w:rsidRPr="007A37DC">
        <w:rPr>
          <w:rFonts w:ascii="Verdana" w:hAnsi="Verdana"/>
          <w:b/>
          <w:bCs/>
          <w:sz w:val="21"/>
          <w:szCs w:val="21"/>
        </w:rPr>
        <w:t xml:space="preserve">Sporządzona przez: </w:t>
      </w:r>
      <w:r w:rsidRPr="007A37DC">
        <w:rPr>
          <w:rFonts w:ascii="Verdana" w:hAnsi="Verdana"/>
          <w:sz w:val="21"/>
          <w:szCs w:val="21"/>
        </w:rPr>
        <w:t>Łukasza Patera</w:t>
      </w:r>
      <w:r w:rsidR="007A37DC" w:rsidRPr="007A37DC">
        <w:rPr>
          <w:rFonts w:ascii="Verdana" w:hAnsi="Verdana"/>
          <w:sz w:val="21"/>
          <w:szCs w:val="21"/>
        </w:rPr>
        <w:t>,</w:t>
      </w:r>
      <w:r w:rsidRPr="007A37DC">
        <w:rPr>
          <w:rFonts w:ascii="Verdana" w:hAnsi="Verdana"/>
          <w:sz w:val="21"/>
          <w:szCs w:val="21"/>
        </w:rPr>
        <w:t xml:space="preserve"> </w:t>
      </w:r>
      <w:r w:rsidRPr="007A37DC">
        <w:rPr>
          <w:rFonts w:ascii="Verdana" w:hAnsi="Verdana" w:cs="Segoe UI"/>
          <w:iCs/>
          <w:sz w:val="21"/>
          <w:szCs w:val="21"/>
          <w:bdr w:val="none" w:sz="0" w:space="0" w:color="auto" w:frame="1"/>
        </w:rPr>
        <w:t>koordynator</w:t>
      </w:r>
      <w:r w:rsidR="007A37DC" w:rsidRPr="007A37DC">
        <w:rPr>
          <w:rFonts w:ascii="Verdana" w:hAnsi="Verdana" w:cs="Segoe UI"/>
          <w:iCs/>
          <w:sz w:val="21"/>
          <w:szCs w:val="21"/>
          <w:bdr w:val="none" w:sz="0" w:space="0" w:color="auto" w:frame="1"/>
        </w:rPr>
        <w:t>a</w:t>
      </w:r>
      <w:r w:rsidRPr="007A37DC">
        <w:rPr>
          <w:rFonts w:ascii="Verdana" w:hAnsi="Verdana" w:cs="Segoe UI"/>
          <w:iCs/>
          <w:sz w:val="21"/>
          <w:szCs w:val="21"/>
          <w:bdr w:val="none" w:sz="0" w:space="0" w:color="auto" w:frame="1"/>
        </w:rPr>
        <w:t xml:space="preserve"> ds. prawnych </w:t>
      </w:r>
      <w:r w:rsidR="006B5FDC" w:rsidRPr="007A37DC">
        <w:rPr>
          <w:rFonts w:ascii="Verdana" w:hAnsi="Verdana" w:cs="Segoe UI"/>
          <w:iCs/>
          <w:sz w:val="21"/>
          <w:szCs w:val="21"/>
          <w:bdr w:val="none" w:sz="0" w:space="0" w:color="auto" w:frame="1"/>
        </w:rPr>
        <w:t>Biura</w:t>
      </w:r>
      <w:r w:rsidR="00BB0C3E" w:rsidRPr="007A37DC">
        <w:rPr>
          <w:rFonts w:ascii="Verdana" w:hAnsi="Verdana" w:cs="Segoe UI"/>
          <w:iCs/>
          <w:sz w:val="21"/>
          <w:szCs w:val="21"/>
          <w:bdr w:val="none" w:sz="0" w:space="0" w:color="auto" w:frame="1"/>
        </w:rPr>
        <w:t xml:space="preserve"> Zarządu Głównego Związku Nauczycielstwa Polskiego</w:t>
      </w:r>
      <w:r w:rsidRPr="007A37DC">
        <w:rPr>
          <w:rFonts w:ascii="Verdana" w:hAnsi="Verdana" w:cs="Segoe UI"/>
          <w:iCs/>
          <w:sz w:val="21"/>
          <w:szCs w:val="21"/>
          <w:bdr w:val="none" w:sz="0" w:space="0" w:color="auto" w:frame="1"/>
        </w:rPr>
        <w:t> </w:t>
      </w:r>
    </w:p>
    <w:p w:rsidR="00261473" w:rsidRPr="007A37DC" w:rsidRDefault="008A4C11" w:rsidP="00F67B9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b/>
          <w:bCs/>
          <w:sz w:val="21"/>
          <w:szCs w:val="21"/>
        </w:rPr>
        <w:t xml:space="preserve">Sporządzona w dniu: </w:t>
      </w:r>
      <w:r w:rsidRPr="007A37DC">
        <w:rPr>
          <w:rFonts w:ascii="Verdana" w:hAnsi="Verdana"/>
          <w:sz w:val="21"/>
          <w:szCs w:val="21"/>
        </w:rPr>
        <w:t>15 grudnia 2021 r</w:t>
      </w:r>
      <w:r w:rsidR="00BB0C3E" w:rsidRPr="007A37DC">
        <w:rPr>
          <w:rFonts w:ascii="Verdana" w:hAnsi="Verdana"/>
          <w:sz w:val="21"/>
          <w:szCs w:val="21"/>
        </w:rPr>
        <w:t>.</w:t>
      </w:r>
    </w:p>
    <w:p w:rsidR="008A4C11" w:rsidRPr="007A37DC" w:rsidRDefault="008A4C11" w:rsidP="00F67B9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b/>
          <w:bCs/>
          <w:sz w:val="21"/>
          <w:szCs w:val="21"/>
        </w:rPr>
        <w:t xml:space="preserve">Sporządzona dla: </w:t>
      </w:r>
      <w:r w:rsidRPr="007A37DC">
        <w:rPr>
          <w:rFonts w:ascii="Verdana" w:hAnsi="Verdana"/>
          <w:bCs/>
          <w:sz w:val="21"/>
          <w:szCs w:val="21"/>
        </w:rPr>
        <w:t xml:space="preserve">Oddziałów Związku Nauczycielstwa </w:t>
      </w:r>
      <w:r w:rsidR="00D27AB7" w:rsidRPr="007A37DC">
        <w:rPr>
          <w:rFonts w:ascii="Verdana" w:hAnsi="Verdana"/>
          <w:bCs/>
          <w:sz w:val="21"/>
          <w:szCs w:val="21"/>
        </w:rPr>
        <w:t xml:space="preserve">Polskiego </w:t>
      </w:r>
      <w:r w:rsidR="007A37DC" w:rsidRPr="007A37DC">
        <w:rPr>
          <w:rFonts w:ascii="Verdana" w:hAnsi="Verdana"/>
          <w:bCs/>
          <w:sz w:val="21"/>
          <w:szCs w:val="21"/>
        </w:rPr>
        <w:t>w celu</w:t>
      </w:r>
      <w:r w:rsidRPr="007A37DC">
        <w:rPr>
          <w:rFonts w:ascii="Verdana" w:hAnsi="Verdana"/>
          <w:bCs/>
          <w:sz w:val="21"/>
          <w:szCs w:val="21"/>
        </w:rPr>
        <w:t xml:space="preserve"> przedstawiania dyrektorom szkół, przedszkoli i placó</w:t>
      </w:r>
      <w:r w:rsidR="00BB0C3E" w:rsidRPr="007A37DC">
        <w:rPr>
          <w:rFonts w:ascii="Verdana" w:hAnsi="Verdana"/>
          <w:bCs/>
          <w:sz w:val="21"/>
          <w:szCs w:val="21"/>
        </w:rPr>
        <w:t xml:space="preserve">wek oświatowych. </w:t>
      </w:r>
    </w:p>
    <w:p w:rsidR="008A4C11" w:rsidRPr="007A37DC" w:rsidRDefault="008A4C11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  <w:bdr w:val="none" w:sz="0" w:space="0" w:color="auto" w:frame="1"/>
        </w:rPr>
      </w:pPr>
    </w:p>
    <w:p w:rsidR="008A4C11" w:rsidRPr="007A37DC" w:rsidRDefault="00261473" w:rsidP="00F67B9C">
      <w:pPr>
        <w:pStyle w:val="NormalnyWeb"/>
        <w:spacing w:before="0" w:beforeAutospacing="0" w:after="0" w:afterAutospacing="0" w:line="360" w:lineRule="auto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b/>
          <w:bCs/>
          <w:sz w:val="21"/>
          <w:szCs w:val="21"/>
        </w:rPr>
        <w:t xml:space="preserve">I. </w:t>
      </w:r>
      <w:r w:rsidR="008A4C11" w:rsidRPr="007A37DC">
        <w:rPr>
          <w:rFonts w:ascii="Verdana" w:hAnsi="Verdana"/>
          <w:b/>
          <w:bCs/>
          <w:sz w:val="21"/>
          <w:szCs w:val="21"/>
        </w:rPr>
        <w:t xml:space="preserve">ZAGADNIENIE PRAWNE </w:t>
      </w:r>
    </w:p>
    <w:p w:rsidR="008A4C11" w:rsidRPr="007A37DC" w:rsidRDefault="008A4C11" w:rsidP="00F67B9C">
      <w:pPr>
        <w:pStyle w:val="NormalnyWeb"/>
        <w:spacing w:before="0" w:beforeAutospacing="0" w:after="0" w:afterAutospacing="0" w:line="360" w:lineRule="auto"/>
        <w:ind w:left="720"/>
        <w:rPr>
          <w:rFonts w:ascii="Verdana" w:hAnsi="Verdana"/>
          <w:sz w:val="21"/>
          <w:szCs w:val="21"/>
        </w:rPr>
      </w:pPr>
    </w:p>
    <w:p w:rsidR="00261473" w:rsidRPr="007A37DC" w:rsidRDefault="008A4C11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sz w:val="21"/>
          <w:szCs w:val="21"/>
        </w:rPr>
        <w:t>Czy</w:t>
      </w:r>
      <w:r w:rsidR="006B5FDC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dyrektywa Parlamentu Europejskieg</w:t>
      </w:r>
      <w:r w:rsidR="00BB0C3E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o i Rady (UE) 2019/1937 z dnia 23 października </w:t>
      </w:r>
      <w:r w:rsidR="006B5FDC" w:rsidRPr="007A37DC">
        <w:rPr>
          <w:rFonts w:ascii="Verdana" w:hAnsi="Verdana"/>
          <w:sz w:val="21"/>
          <w:szCs w:val="21"/>
          <w:bdr w:val="none" w:sz="0" w:space="0" w:color="auto" w:frame="1"/>
        </w:rPr>
        <w:t>2019 r. w sprawie ochrony osób zgłaszających naruszenia prawa Unii (Dz.U.UE.L.2019.305</w:t>
      </w:r>
      <w:r w:rsidR="00941CE1">
        <w:rPr>
          <w:rFonts w:ascii="Verdana" w:hAnsi="Verdana"/>
          <w:sz w:val="21"/>
          <w:szCs w:val="21"/>
          <w:bdr w:val="none" w:sz="0" w:space="0" w:color="auto" w:frame="1"/>
        </w:rPr>
        <w:t>.</w:t>
      </w:r>
      <w:r w:rsidR="007A37DC">
        <w:rPr>
          <w:rFonts w:ascii="Verdana" w:hAnsi="Verdana"/>
          <w:sz w:val="21"/>
          <w:szCs w:val="21"/>
          <w:bdr w:val="none" w:sz="0" w:space="0" w:color="auto" w:frame="1"/>
        </w:rPr>
        <w:t>17</w:t>
      </w:r>
      <w:r w:rsidR="006B5FDC" w:rsidRPr="007A37DC">
        <w:rPr>
          <w:rFonts w:ascii="Verdana" w:hAnsi="Verdana"/>
          <w:sz w:val="21"/>
          <w:szCs w:val="21"/>
          <w:bdr w:val="none" w:sz="0" w:space="0" w:color="auto" w:frame="1"/>
        </w:rPr>
        <w:t>) </w:t>
      </w:r>
      <w:r w:rsidR="004208EF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nakłada </w:t>
      </w:r>
      <w:r w:rsidR="006B5FDC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na </w:t>
      </w:r>
      <w:r w:rsidR="004208EF" w:rsidRPr="007A37DC">
        <w:rPr>
          <w:rFonts w:ascii="Verdana" w:hAnsi="Verdana"/>
          <w:sz w:val="21"/>
          <w:szCs w:val="21"/>
          <w:bdr w:val="none" w:sz="0" w:space="0" w:color="auto" w:frame="1"/>
        </w:rPr>
        <w:t>szkoły</w:t>
      </w:r>
      <w:r w:rsidR="00F82BF8" w:rsidRPr="007A37DC">
        <w:rPr>
          <w:rFonts w:ascii="Verdana" w:hAnsi="Verdana"/>
          <w:sz w:val="21"/>
          <w:szCs w:val="21"/>
          <w:bdr w:val="none" w:sz="0" w:space="0" w:color="auto" w:frame="1"/>
        </w:rPr>
        <w:t>, przedszkola</w:t>
      </w:r>
      <w:r w:rsidR="006B5FDC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i placówki oświatowe obowiązek </w:t>
      </w:r>
      <w:r w:rsidR="00F82BF8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wprowadzenia do dnia 17 grudnia 2021 r. </w:t>
      </w:r>
      <w:r w:rsidR="00F82BF8" w:rsidRPr="007A37DC">
        <w:rPr>
          <w:rFonts w:ascii="Verdana" w:hAnsi="Verdana"/>
          <w:sz w:val="21"/>
          <w:szCs w:val="21"/>
        </w:rPr>
        <w:t>regulaminu zgłoszeń wewnętrznych, określającego wewnętrzną procedurę zgłaszania naruszeń prawa i podejmowania działań następczych</w:t>
      </w:r>
      <w:r w:rsidR="00BB0C3E" w:rsidRPr="007A37DC">
        <w:rPr>
          <w:rFonts w:ascii="Verdana" w:hAnsi="Verdana"/>
          <w:sz w:val="21"/>
          <w:szCs w:val="21"/>
        </w:rPr>
        <w:t>.</w:t>
      </w:r>
    </w:p>
    <w:p w:rsidR="00261473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</w:p>
    <w:p w:rsidR="00AE6B41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b/>
          <w:bCs/>
          <w:sz w:val="21"/>
          <w:szCs w:val="21"/>
        </w:rPr>
        <w:t xml:space="preserve">II. </w:t>
      </w:r>
      <w:r w:rsidR="008A4C11" w:rsidRPr="007A37DC">
        <w:rPr>
          <w:rFonts w:ascii="Verdana" w:hAnsi="Verdana"/>
          <w:b/>
          <w:bCs/>
          <w:sz w:val="21"/>
          <w:szCs w:val="21"/>
        </w:rPr>
        <w:t>ODPOWIEDŹ</w:t>
      </w:r>
    </w:p>
    <w:p w:rsidR="008A4C11" w:rsidRPr="007A37DC" w:rsidRDefault="008A4C11" w:rsidP="00F67B9C">
      <w:pPr>
        <w:pStyle w:val="NormalnyWeb"/>
        <w:spacing w:before="0" w:beforeAutospacing="0" w:after="0" w:afterAutospacing="0" w:line="360" w:lineRule="auto"/>
        <w:ind w:left="720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b/>
          <w:bCs/>
          <w:sz w:val="21"/>
          <w:szCs w:val="21"/>
        </w:rPr>
        <w:t xml:space="preserve"> </w:t>
      </w:r>
    </w:p>
    <w:p w:rsidR="00261473" w:rsidRPr="007A37DC" w:rsidRDefault="006B5FDC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sz w:val="21"/>
          <w:szCs w:val="21"/>
        </w:rPr>
        <w:t>D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yrektywa Parlamentu Europejskiego i Rady (UE) 2019/1937 </w:t>
      </w:r>
      <w:r w:rsidR="00BB0C3E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z dnia 23 października 2019 r. w 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>sprawie ochrony osób zgłaszających naruszenia prawa Unii (Dz.U.UE.L.2019.305</w:t>
      </w:r>
      <w:r w:rsidR="00941CE1">
        <w:rPr>
          <w:rFonts w:ascii="Verdana" w:hAnsi="Verdana"/>
          <w:sz w:val="21"/>
          <w:szCs w:val="21"/>
          <w:bdr w:val="none" w:sz="0" w:space="0" w:color="auto" w:frame="1"/>
        </w:rPr>
        <w:t>.17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>)</w:t>
      </w:r>
      <w:r w:rsidR="00F82BF8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nie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> </w:t>
      </w:r>
      <w:r w:rsidR="00F82BF8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nakłada na szkoły, przedszkola i placówki oświatowe </w:t>
      </w:r>
      <w:r w:rsidR="00261473" w:rsidRPr="007A37DC">
        <w:rPr>
          <w:rFonts w:ascii="Verdana" w:hAnsi="Verdana"/>
          <w:sz w:val="21"/>
          <w:szCs w:val="21"/>
          <w:bdr w:val="none" w:sz="0" w:space="0" w:color="auto" w:frame="1"/>
        </w:rPr>
        <w:t>obowiąz</w:t>
      </w:r>
      <w:r w:rsidR="00F82BF8" w:rsidRPr="007A37DC">
        <w:rPr>
          <w:rFonts w:ascii="Verdana" w:hAnsi="Verdana"/>
          <w:sz w:val="21"/>
          <w:szCs w:val="21"/>
          <w:bdr w:val="none" w:sz="0" w:space="0" w:color="auto" w:frame="1"/>
        </w:rPr>
        <w:t>k</w:t>
      </w:r>
      <w:r w:rsidR="00261473" w:rsidRPr="007A37DC">
        <w:rPr>
          <w:rFonts w:ascii="Verdana" w:hAnsi="Verdana"/>
          <w:sz w:val="21"/>
          <w:szCs w:val="21"/>
          <w:bdr w:val="none" w:sz="0" w:space="0" w:color="auto" w:frame="1"/>
        </w:rPr>
        <w:t>u</w:t>
      </w:r>
      <w:r w:rsidR="00F82BF8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wprowadzenia do dnia 17 grudnia 2021 r. </w:t>
      </w:r>
      <w:r w:rsidR="00F82BF8" w:rsidRPr="007A37DC">
        <w:rPr>
          <w:rFonts w:ascii="Verdana" w:hAnsi="Verdana"/>
          <w:sz w:val="21"/>
          <w:szCs w:val="21"/>
        </w:rPr>
        <w:t xml:space="preserve">regulaminu zgłoszeń wewnętrznych, określającego wewnętrzną procedurę zgłaszania naruszeń prawa i podejmowania działań następczych. </w:t>
      </w:r>
    </w:p>
    <w:p w:rsidR="00261473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</w:p>
    <w:p w:rsidR="008A4C11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b/>
          <w:sz w:val="21"/>
          <w:szCs w:val="21"/>
        </w:rPr>
        <w:t>III.</w:t>
      </w:r>
      <w:r w:rsidRPr="007A37DC">
        <w:rPr>
          <w:rFonts w:ascii="Verdana" w:hAnsi="Verdana"/>
          <w:sz w:val="21"/>
          <w:szCs w:val="21"/>
        </w:rPr>
        <w:t xml:space="preserve"> </w:t>
      </w:r>
      <w:r w:rsidR="008A4C11" w:rsidRPr="007A37DC">
        <w:rPr>
          <w:rFonts w:ascii="Verdana" w:hAnsi="Verdana"/>
          <w:b/>
          <w:bCs/>
          <w:sz w:val="21"/>
          <w:szCs w:val="21"/>
        </w:rPr>
        <w:t>UZASADNIENIE ODPOWIEDZI</w:t>
      </w:r>
    </w:p>
    <w:p w:rsidR="006B5FDC" w:rsidRPr="007A37DC" w:rsidRDefault="006B5FDC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  <w:bdr w:val="none" w:sz="0" w:space="0" w:color="auto" w:frame="1"/>
        </w:rPr>
      </w:pPr>
    </w:p>
    <w:p w:rsidR="00261473" w:rsidRPr="007A37DC" w:rsidRDefault="00F67B9C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  <w:bdr w:val="none" w:sz="0" w:space="0" w:color="auto" w:frame="1"/>
        </w:rPr>
      </w:pPr>
      <w:r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1. </w:t>
      </w:r>
      <w:r w:rsidR="00AE6B41" w:rsidRPr="007A37DC">
        <w:rPr>
          <w:rFonts w:ascii="Verdana" w:hAnsi="Verdana"/>
          <w:sz w:val="21"/>
          <w:szCs w:val="21"/>
          <w:bdr w:val="none" w:sz="0" w:space="0" w:color="auto" w:frame="1"/>
        </w:rPr>
        <w:t>D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yrektywa Parlamentu Europejskiego i Rady (UE) 2019/1937 z 23.10.2019 r. w sprawie ochrony osób zgłaszających naruszenia prawa Unii nie </w:t>
      </w:r>
      <w:r w:rsidR="00140A29">
        <w:rPr>
          <w:rFonts w:ascii="Verdana" w:hAnsi="Verdana"/>
          <w:sz w:val="21"/>
          <w:szCs w:val="21"/>
          <w:bdr w:val="none" w:sz="0" w:space="0" w:color="auto" w:frame="1"/>
        </w:rPr>
        <w:t xml:space="preserve">może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nakłada</w:t>
      </w:r>
      <w:r w:rsidR="00140A29">
        <w:rPr>
          <w:rFonts w:ascii="Verdana" w:hAnsi="Verdana"/>
          <w:sz w:val="21"/>
          <w:szCs w:val="21"/>
          <w:bdr w:val="none" w:sz="0" w:space="0" w:color="auto" w:frame="1"/>
        </w:rPr>
        <w:t>ć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na </w:t>
      </w:r>
      <w:r w:rsidR="00AE6B4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szkoły, przedszkola i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placówki oświa</w:t>
      </w:r>
      <w:r w:rsidR="00AE6B4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towe jakichkolwiek </w:t>
      </w:r>
      <w:r w:rsidR="00140A29">
        <w:rPr>
          <w:rFonts w:ascii="Verdana" w:hAnsi="Verdana"/>
          <w:sz w:val="21"/>
          <w:szCs w:val="21"/>
          <w:bdr w:val="none" w:sz="0" w:space="0" w:color="auto" w:frame="1"/>
        </w:rPr>
        <w:t xml:space="preserve">obowiązków. Przesądza o tym treść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art. 288 Traktatu o funkcjonowaniu Unii Europejskiej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(</w:t>
      </w:r>
      <w:r w:rsidRPr="007A37DC">
        <w:rPr>
          <w:rFonts w:ascii="Verdana" w:hAnsi="Verdana"/>
          <w:bCs/>
          <w:sz w:val="21"/>
          <w:szCs w:val="21"/>
        </w:rPr>
        <w:t>Dz.U.2004.90.864/2)</w:t>
      </w:r>
      <w:r w:rsidR="00140A29">
        <w:rPr>
          <w:rFonts w:ascii="Verdana" w:hAnsi="Verdana"/>
          <w:bCs/>
          <w:sz w:val="21"/>
          <w:szCs w:val="21"/>
        </w:rPr>
        <w:t>,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</w:t>
      </w:r>
      <w:r w:rsidR="00140A29">
        <w:rPr>
          <w:rFonts w:ascii="Verdana" w:hAnsi="Verdana"/>
          <w:sz w:val="21"/>
          <w:szCs w:val="21"/>
          <w:bdr w:val="none" w:sz="0" w:space="0" w:color="auto" w:frame="1"/>
        </w:rPr>
        <w:t xml:space="preserve">w świetle której 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dyrektywa może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nakładać obowiązki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jedynie na państwa członkowskie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>tak, aby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przyjmowały </w:t>
      </w:r>
      <w:r w:rsidR="00140A29">
        <w:rPr>
          <w:rFonts w:ascii="Verdana" w:hAnsi="Verdana"/>
          <w:sz w:val="21"/>
          <w:szCs w:val="21"/>
          <w:bdr w:val="none" w:sz="0" w:space="0" w:color="auto" w:frame="1"/>
        </w:rPr>
        <w:t xml:space="preserve">one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konkretne rozwiązania prawne (np. ustawowe) implementujące dyrektywę do </w:t>
      </w:r>
      <w:r w:rsidR="00261473" w:rsidRPr="007A37DC">
        <w:rPr>
          <w:rFonts w:ascii="Verdana" w:hAnsi="Verdana"/>
          <w:sz w:val="21"/>
          <w:szCs w:val="21"/>
          <w:bdr w:val="none" w:sz="0" w:space="0" w:color="auto" w:frame="1"/>
        </w:rPr>
        <w:t>systemu prawnego danego państwa.</w:t>
      </w:r>
    </w:p>
    <w:p w:rsidR="00261473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  <w:bdr w:val="none" w:sz="0" w:space="0" w:color="auto" w:frame="1"/>
        </w:rPr>
      </w:pPr>
    </w:p>
    <w:p w:rsidR="00261473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  <w:bdr w:val="none" w:sz="0" w:space="0" w:color="auto" w:frame="1"/>
        </w:rPr>
      </w:pPr>
      <w:r w:rsidRPr="007A37DC">
        <w:rPr>
          <w:rFonts w:ascii="Verdana" w:hAnsi="Verdana"/>
          <w:sz w:val="21"/>
          <w:szCs w:val="21"/>
          <w:bdr w:val="none" w:sz="0" w:space="0" w:color="auto" w:frame="1"/>
        </w:rPr>
        <w:lastRenderedPageBreak/>
        <w:t>2. Z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godnie z dyrektywą, o której mowa w pkt</w:t>
      </w:r>
      <w:r w:rsidR="007A37DC" w:rsidRPr="007A37DC">
        <w:rPr>
          <w:rFonts w:ascii="Verdana" w:hAnsi="Verdana"/>
          <w:sz w:val="21"/>
          <w:szCs w:val="21"/>
          <w:bdr w:val="none" w:sz="0" w:space="0" w:color="auto" w:frame="1"/>
        </w:rPr>
        <w:t>.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1</w:t>
      </w:r>
      <w:r w:rsidR="007A37DC" w:rsidRPr="007A37DC">
        <w:rPr>
          <w:rFonts w:ascii="Verdana" w:hAnsi="Verdana"/>
          <w:sz w:val="21"/>
          <w:szCs w:val="21"/>
          <w:bdr w:val="none" w:sz="0" w:space="0" w:color="auto" w:frame="1"/>
        </w:rPr>
        <w:t>,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państwo polskie ma obowiązek przyjąć stosowane rozwiązania prawne </w:t>
      </w:r>
      <w:r w:rsidR="00F67B9C" w:rsidRPr="007A37DC">
        <w:rPr>
          <w:rFonts w:ascii="Verdana" w:hAnsi="Verdana"/>
          <w:sz w:val="21"/>
          <w:szCs w:val="21"/>
          <w:bdr w:val="none" w:sz="0" w:space="0" w:color="auto" w:frame="1"/>
        </w:rPr>
        <w:t>tak, aby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m.in. 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w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szkołach</w:t>
      </w:r>
      <w:r w:rsidRPr="007A37DC">
        <w:rPr>
          <w:rFonts w:ascii="Verdana" w:hAnsi="Verdana"/>
          <w:sz w:val="21"/>
          <w:szCs w:val="21"/>
          <w:bdr w:val="none" w:sz="0" w:space="0" w:color="auto" w:frame="1"/>
        </w:rPr>
        <w:t>, przedszkolach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i placówkach oświatowych od 17 grudnia 2021 r. dyrektywa była wykonywana (w tym</w:t>
      </w:r>
      <w:r w:rsidR="007A37DC" w:rsidRPr="007A37DC">
        <w:rPr>
          <w:rFonts w:ascii="Verdana" w:hAnsi="Verdana"/>
          <w:sz w:val="21"/>
          <w:szCs w:val="21"/>
          <w:bdr w:val="none" w:sz="0" w:space="0" w:color="auto" w:frame="1"/>
        </w:rPr>
        <w:t>,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żeby funkcjonowały w nich stosowane regulaminy), jednakże do tej pory obowiązek ten nie został wypełniony (zob. art. 26 ust. 1 i art. 29 dyrektywy)</w:t>
      </w:r>
      <w:r w:rsidR="00F67B9C" w:rsidRPr="007A37DC">
        <w:rPr>
          <w:rFonts w:ascii="Verdana" w:hAnsi="Verdana"/>
          <w:sz w:val="21"/>
          <w:szCs w:val="21"/>
          <w:bdr w:val="none" w:sz="0" w:space="0" w:color="auto" w:frame="1"/>
        </w:rPr>
        <w:t>.</w:t>
      </w:r>
    </w:p>
    <w:p w:rsidR="00261473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</w:p>
    <w:p w:rsidR="008A4C11" w:rsidRPr="007A37DC" w:rsidRDefault="00261473" w:rsidP="00F67B9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1"/>
          <w:szCs w:val="21"/>
        </w:rPr>
      </w:pPr>
      <w:r w:rsidRPr="007A37DC">
        <w:rPr>
          <w:rFonts w:ascii="Verdana" w:hAnsi="Verdana"/>
          <w:sz w:val="21"/>
          <w:szCs w:val="21"/>
        </w:rPr>
        <w:t xml:space="preserve">3.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Minister Rodziny i Polityki Społecznej przygotował </w:t>
      </w:r>
      <w:r w:rsidR="00F67B9C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projekt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ustawy</w:t>
      </w:r>
      <w:r w:rsidR="00D27AB7" w:rsidRPr="007A37DC">
        <w:rPr>
          <w:rStyle w:val="Odwoanieprzypisudolnego"/>
          <w:rFonts w:ascii="Verdana" w:hAnsi="Verdana"/>
          <w:sz w:val="21"/>
          <w:szCs w:val="21"/>
          <w:bdr w:val="none" w:sz="0" w:space="0" w:color="auto" w:frame="1"/>
        </w:rPr>
        <w:footnoteReference w:id="1"/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o ochronie osób zgłaszających naruszenia prawa</w:t>
      </w:r>
      <w:r w:rsidR="00BB0C3E" w:rsidRPr="007A37DC">
        <w:rPr>
          <w:rFonts w:ascii="Verdana" w:hAnsi="Verdana"/>
          <w:sz w:val="21"/>
          <w:szCs w:val="21"/>
          <w:bdr w:val="none" w:sz="0" w:space="0" w:color="auto" w:frame="1"/>
        </w:rPr>
        <w:t>,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 jednakże Rada </w:t>
      </w:r>
      <w:r w:rsidR="00F67B9C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Ministrów jeszcze go nie przyjęła i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nie </w:t>
      </w:r>
      <w:r w:rsidR="00F67B9C" w:rsidRPr="007A37DC">
        <w:rPr>
          <w:rFonts w:ascii="Verdana" w:hAnsi="Verdana"/>
          <w:sz w:val="21"/>
          <w:szCs w:val="21"/>
          <w:bdr w:val="none" w:sz="0" w:space="0" w:color="auto" w:frame="1"/>
        </w:rPr>
        <w:t xml:space="preserve">zdecydowała o jego skierowaniu </w:t>
      </w:r>
      <w:r w:rsidR="008A4C11" w:rsidRPr="007A37DC">
        <w:rPr>
          <w:rFonts w:ascii="Verdana" w:hAnsi="Verdana"/>
          <w:sz w:val="21"/>
          <w:szCs w:val="21"/>
          <w:bdr w:val="none" w:sz="0" w:space="0" w:color="auto" w:frame="1"/>
        </w:rPr>
        <w:t>do Sejmu</w:t>
      </w:r>
      <w:r w:rsidR="00D27AB7" w:rsidRPr="007A37DC">
        <w:rPr>
          <w:rFonts w:ascii="Verdana" w:hAnsi="Verdana"/>
          <w:sz w:val="21"/>
          <w:szCs w:val="21"/>
          <w:bdr w:val="none" w:sz="0" w:space="0" w:color="auto" w:frame="1"/>
        </w:rPr>
        <w:t>.</w:t>
      </w:r>
    </w:p>
    <w:p w:rsidR="008A4C11" w:rsidRPr="007A37DC" w:rsidRDefault="008A4C11" w:rsidP="008A4C11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1"/>
          <w:szCs w:val="21"/>
        </w:rPr>
      </w:pPr>
      <w:r w:rsidRPr="007A37DC"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  <w:t> </w:t>
      </w:r>
    </w:p>
    <w:p w:rsidR="00261473" w:rsidRPr="007A37DC" w:rsidRDefault="00261473" w:rsidP="008A4C11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</w:pPr>
    </w:p>
    <w:p w:rsidR="008A4C11" w:rsidRPr="007A37DC" w:rsidRDefault="008A4C11" w:rsidP="008A4C11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 w:cs="Segoe UI"/>
          <w:i/>
          <w:sz w:val="21"/>
          <w:szCs w:val="21"/>
        </w:rPr>
      </w:pPr>
      <w:r w:rsidRPr="007A37DC"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  <w:t>Łukasz Pater     </w:t>
      </w:r>
    </w:p>
    <w:p w:rsidR="008A4C11" w:rsidRPr="007A37DC" w:rsidRDefault="008A4C11" w:rsidP="008A4C11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 w:cs="Segoe UI"/>
          <w:i/>
          <w:sz w:val="21"/>
          <w:szCs w:val="21"/>
        </w:rPr>
      </w:pPr>
      <w:r w:rsidRPr="007A37DC"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  <w:t>koordynator ds. prawnych    </w:t>
      </w:r>
    </w:p>
    <w:p w:rsidR="008A4C11" w:rsidRPr="007A37DC" w:rsidRDefault="00261473" w:rsidP="008A4C11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 w:cs="Segoe UI"/>
          <w:i/>
          <w:sz w:val="21"/>
          <w:szCs w:val="21"/>
        </w:rPr>
      </w:pPr>
      <w:r w:rsidRPr="007A37DC"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  <w:t>Biu</w:t>
      </w:r>
      <w:r w:rsidR="00F67B9C" w:rsidRPr="007A37DC"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  <w:t>r</w:t>
      </w:r>
      <w:r w:rsidRPr="007A37DC"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  <w:t>o</w:t>
      </w:r>
      <w:r w:rsidR="008A4C11" w:rsidRPr="007A37DC">
        <w:rPr>
          <w:rFonts w:ascii="Verdana" w:hAnsi="Verdana" w:cs="Segoe UI"/>
          <w:i/>
          <w:iCs/>
          <w:sz w:val="21"/>
          <w:szCs w:val="21"/>
          <w:bdr w:val="none" w:sz="0" w:space="0" w:color="auto" w:frame="1"/>
        </w:rPr>
        <w:t xml:space="preserve"> Zarządu Głównego ZNP </w:t>
      </w:r>
    </w:p>
    <w:p w:rsidR="00550A64" w:rsidRPr="007A37DC" w:rsidRDefault="00550A64">
      <w:pPr>
        <w:rPr>
          <w:rFonts w:ascii="Verdana" w:hAnsi="Verdana"/>
          <w:sz w:val="21"/>
          <w:szCs w:val="21"/>
        </w:rPr>
      </w:pPr>
    </w:p>
    <w:p w:rsidR="00D27AB7" w:rsidRPr="007A37DC" w:rsidRDefault="00D27AB7">
      <w:pPr>
        <w:rPr>
          <w:rFonts w:ascii="Verdana" w:hAnsi="Verdana"/>
          <w:sz w:val="21"/>
          <w:szCs w:val="21"/>
        </w:rPr>
      </w:pPr>
    </w:p>
    <w:p w:rsidR="00D27AB7" w:rsidRPr="007A37DC" w:rsidRDefault="00D27AB7">
      <w:pPr>
        <w:rPr>
          <w:rFonts w:ascii="Verdana" w:hAnsi="Verdana"/>
          <w:sz w:val="21"/>
          <w:szCs w:val="21"/>
        </w:rPr>
      </w:pPr>
    </w:p>
    <w:sectPr w:rsidR="00D27AB7" w:rsidRPr="007A37DC" w:rsidSect="003B46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8B" w:rsidRDefault="003F0C8B" w:rsidP="00D27AB7">
      <w:pPr>
        <w:spacing w:after="0" w:line="240" w:lineRule="auto"/>
      </w:pPr>
      <w:r>
        <w:separator/>
      </w:r>
    </w:p>
  </w:endnote>
  <w:endnote w:type="continuationSeparator" w:id="0">
    <w:p w:rsidR="003F0C8B" w:rsidRDefault="003F0C8B" w:rsidP="00D2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8B" w:rsidRDefault="003F0C8B" w:rsidP="00D27AB7">
      <w:pPr>
        <w:spacing w:after="0" w:line="240" w:lineRule="auto"/>
      </w:pPr>
      <w:r>
        <w:separator/>
      </w:r>
    </w:p>
  </w:footnote>
  <w:footnote w:type="continuationSeparator" w:id="0">
    <w:p w:rsidR="003F0C8B" w:rsidRDefault="003F0C8B" w:rsidP="00D27AB7">
      <w:pPr>
        <w:spacing w:after="0" w:line="240" w:lineRule="auto"/>
      </w:pPr>
      <w:r>
        <w:continuationSeparator/>
      </w:r>
    </w:p>
  </w:footnote>
  <w:footnote w:id="1">
    <w:p w:rsidR="00D27AB7" w:rsidRPr="00D27AB7" w:rsidRDefault="00D27AB7">
      <w:pPr>
        <w:pStyle w:val="Tekstprzypisudolnego"/>
        <w:rPr>
          <w:rFonts w:ascii="Verdana" w:hAnsi="Verdana"/>
          <w:sz w:val="18"/>
          <w:szCs w:val="18"/>
        </w:rPr>
      </w:pPr>
      <w:r w:rsidRPr="00941CE1">
        <w:rPr>
          <w:rStyle w:val="Odwoanieprzypisudolnego"/>
          <w:rFonts w:ascii="Verdana" w:hAnsi="Verdana"/>
          <w:sz w:val="18"/>
          <w:szCs w:val="18"/>
        </w:rPr>
        <w:footnoteRef/>
      </w:r>
      <w:r w:rsidRPr="00941CE1">
        <w:rPr>
          <w:rFonts w:ascii="Verdana" w:hAnsi="Verdana"/>
          <w:sz w:val="18"/>
          <w:szCs w:val="18"/>
        </w:rPr>
        <w:t xml:space="preserve"> </w:t>
      </w:r>
      <w:r w:rsidRPr="00941CE1">
        <w:rPr>
          <w:rFonts w:ascii="Verdana" w:hAnsi="Verdana"/>
          <w:sz w:val="18"/>
          <w:szCs w:val="18"/>
          <w:bdr w:val="none" w:sz="0" w:space="0" w:color="auto" w:frame="1"/>
        </w:rPr>
        <w:t xml:space="preserve">projekt zamieszczony pod adresem: </w:t>
      </w:r>
      <w:hyperlink r:id="rId1" w:tgtFrame="_blank" w:history="1">
        <w:r w:rsidRPr="00941CE1">
          <w:rPr>
            <w:rStyle w:val="Hipercze"/>
            <w:rFonts w:ascii="Verdana" w:hAnsi="Verdana"/>
            <w:color w:val="auto"/>
            <w:sz w:val="18"/>
            <w:szCs w:val="18"/>
            <w:bdr w:val="none" w:sz="0" w:space="0" w:color="auto" w:frame="1"/>
          </w:rPr>
          <w:t>https://legislacja.rcl.gov.pl/projekt/12352401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2C5"/>
    <w:multiLevelType w:val="multilevel"/>
    <w:tmpl w:val="ED0435D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22AE8"/>
    <w:multiLevelType w:val="hybridMultilevel"/>
    <w:tmpl w:val="FD728B22"/>
    <w:lvl w:ilvl="0" w:tplc="C6DA0D00">
      <w:start w:val="1"/>
      <w:numFmt w:val="decimal"/>
      <w:lvlText w:val="%1."/>
      <w:lvlJc w:val="left"/>
      <w:pPr>
        <w:ind w:left="7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50CF"/>
    <w:multiLevelType w:val="hybridMultilevel"/>
    <w:tmpl w:val="5D365A46"/>
    <w:lvl w:ilvl="0" w:tplc="E96EDE3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59C1"/>
    <w:multiLevelType w:val="hybridMultilevel"/>
    <w:tmpl w:val="01CAE50A"/>
    <w:lvl w:ilvl="0" w:tplc="731C57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5F51"/>
    <w:multiLevelType w:val="multilevel"/>
    <w:tmpl w:val="509CCB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605F73"/>
    <w:multiLevelType w:val="multilevel"/>
    <w:tmpl w:val="19CC18C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11"/>
    <w:rsid w:val="00140A29"/>
    <w:rsid w:val="00260032"/>
    <w:rsid w:val="00261473"/>
    <w:rsid w:val="0034545E"/>
    <w:rsid w:val="003B4672"/>
    <w:rsid w:val="003F0C8B"/>
    <w:rsid w:val="004208EF"/>
    <w:rsid w:val="004A57EB"/>
    <w:rsid w:val="00550A64"/>
    <w:rsid w:val="006B5FDC"/>
    <w:rsid w:val="00713B12"/>
    <w:rsid w:val="007A37DC"/>
    <w:rsid w:val="007E7662"/>
    <w:rsid w:val="008A4C11"/>
    <w:rsid w:val="00941CE1"/>
    <w:rsid w:val="00A1052B"/>
    <w:rsid w:val="00AE6B41"/>
    <w:rsid w:val="00B94C83"/>
    <w:rsid w:val="00BB0C3E"/>
    <w:rsid w:val="00BE504E"/>
    <w:rsid w:val="00D27AB7"/>
    <w:rsid w:val="00F67B9C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0FCC3-8237-4761-A45E-3FD6D2F8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7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A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4C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5FDC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A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A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AB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F67B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67B9C"/>
  </w:style>
  <w:style w:type="paragraph" w:styleId="Tekstdymka">
    <w:name w:val="Balloon Text"/>
    <w:basedOn w:val="Normalny"/>
    <w:link w:val="TekstdymkaZnak"/>
    <w:uiPriority w:val="99"/>
    <w:semiHidden/>
    <w:unhideWhenUsed/>
    <w:rsid w:val="007A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islacja.rcl.gov.pl/projekt/123524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816F-AA55-4DFC-B6B7-DCBE0F47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Pater</dc:creator>
  <cp:keywords/>
  <dc:description/>
  <cp:lastModifiedBy>Liliana Dąbrowska</cp:lastModifiedBy>
  <cp:revision>2</cp:revision>
  <cp:lastPrinted>2021-12-15T11:20:00Z</cp:lastPrinted>
  <dcterms:created xsi:type="dcterms:W3CDTF">2022-02-08T10:54:00Z</dcterms:created>
  <dcterms:modified xsi:type="dcterms:W3CDTF">2022-02-08T10:54:00Z</dcterms:modified>
</cp:coreProperties>
</file>