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E2BD6" w14:textId="186F0AF0" w:rsidR="005426B8" w:rsidRPr="007B4EF2" w:rsidRDefault="005426B8" w:rsidP="005426B8">
      <w:pPr>
        <w:pStyle w:val="Tekstpodstawowy"/>
        <w:jc w:val="right"/>
        <w:rPr>
          <w:sz w:val="24"/>
        </w:rPr>
      </w:pPr>
      <w:bookmarkStart w:id="0" w:name="_GoBack"/>
      <w:bookmarkEnd w:id="0"/>
      <w:r w:rsidRPr="007B4EF2">
        <w:rPr>
          <w:sz w:val="24"/>
        </w:rPr>
        <w:t xml:space="preserve">Projekt z dnia </w:t>
      </w:r>
      <w:r w:rsidR="00930269">
        <w:rPr>
          <w:sz w:val="24"/>
          <w:lang w:val="pl-PL"/>
        </w:rPr>
        <w:t>2</w:t>
      </w:r>
      <w:r w:rsidR="008926A3">
        <w:rPr>
          <w:sz w:val="24"/>
          <w:lang w:val="pl-PL"/>
        </w:rPr>
        <w:t>9</w:t>
      </w:r>
      <w:r w:rsidR="00930269" w:rsidRPr="007B4EF2">
        <w:rPr>
          <w:sz w:val="24"/>
        </w:rPr>
        <w:t xml:space="preserve"> </w:t>
      </w:r>
      <w:r w:rsidR="007B4EF2">
        <w:rPr>
          <w:sz w:val="24"/>
          <w:lang w:val="pl-PL"/>
        </w:rPr>
        <w:t>lipca</w:t>
      </w:r>
      <w:r w:rsidR="007B4EF2">
        <w:rPr>
          <w:sz w:val="24"/>
        </w:rPr>
        <w:t xml:space="preserve"> 2019</w:t>
      </w:r>
      <w:r w:rsidRPr="007B4EF2">
        <w:rPr>
          <w:sz w:val="24"/>
        </w:rPr>
        <w:t xml:space="preserve"> r.</w:t>
      </w:r>
    </w:p>
    <w:p w14:paraId="17646E56" w14:textId="77777777" w:rsidR="005426B8" w:rsidRPr="00B02747" w:rsidRDefault="005426B8" w:rsidP="005426B8">
      <w:pPr>
        <w:pStyle w:val="Tekstpodstawowy"/>
      </w:pPr>
    </w:p>
    <w:p w14:paraId="02E99890" w14:textId="77777777" w:rsidR="005426B8" w:rsidRPr="00B02747" w:rsidRDefault="005426B8" w:rsidP="005426B8">
      <w:pPr>
        <w:pStyle w:val="Tekstpodstawowy"/>
      </w:pPr>
    </w:p>
    <w:p w14:paraId="568E6C15" w14:textId="77777777" w:rsidR="005426B8" w:rsidRPr="00B02747" w:rsidRDefault="005426B8" w:rsidP="005426B8">
      <w:pPr>
        <w:pStyle w:val="OZNRODZAKTUtznustawalubrozporzdzenieiorganwydajcy"/>
      </w:pPr>
      <w:r w:rsidRPr="00B02747">
        <w:t>Uzasadnienie</w:t>
      </w:r>
    </w:p>
    <w:p w14:paraId="30D53C12" w14:textId="77777777" w:rsidR="005426B8" w:rsidRPr="00B02747" w:rsidRDefault="005426B8" w:rsidP="005426B8"/>
    <w:p w14:paraId="7F6E523B" w14:textId="6E6F8C87" w:rsidR="005426B8" w:rsidRDefault="005426B8" w:rsidP="005426B8">
      <w:pPr>
        <w:pStyle w:val="NIEARTTEKSTtekstnieartykuowanynppodstprawnarozplubpreambua"/>
      </w:pPr>
      <w:r w:rsidRPr="00B02747">
        <w:t xml:space="preserve">Rozporządzenie Ministra Edukacji Narodowej </w:t>
      </w:r>
      <w:r w:rsidR="00E71F2D">
        <w:t xml:space="preserve">zmieniające rozporządzenie </w:t>
      </w:r>
      <w:r w:rsidRPr="00B02747">
        <w:t>w</w:t>
      </w:r>
      <w:r>
        <w:t> </w:t>
      </w:r>
      <w:r w:rsidRPr="00B02747">
        <w:t>sprawie sposobu podziału części oświatowej subwencji ogólnej dla jednostek samorządu terytorialnego w</w:t>
      </w:r>
      <w:r>
        <w:t> </w:t>
      </w:r>
      <w:r w:rsidRPr="00B02747">
        <w:t>roku 2019</w:t>
      </w:r>
      <w:r>
        <w:t> </w:t>
      </w:r>
      <w:r w:rsidRPr="00B02747">
        <w:t>stanowi wykonanie upoważnienia zawartego w</w:t>
      </w:r>
      <w:r>
        <w:t> art. </w:t>
      </w:r>
      <w:r w:rsidRPr="00B02747">
        <w:t>28</w:t>
      </w:r>
      <w:r>
        <w:t xml:space="preserve"> ust. </w:t>
      </w:r>
      <w:r w:rsidRPr="00B02747">
        <w:t>6</w:t>
      </w:r>
      <w:r>
        <w:t> </w:t>
      </w:r>
      <w:r w:rsidRPr="00B02747">
        <w:t>ustawy z</w:t>
      </w:r>
      <w:r>
        <w:t> </w:t>
      </w:r>
      <w:r w:rsidRPr="00B02747">
        <w:t>dnia 13 listopad</w:t>
      </w:r>
      <w:r>
        <w:t>a 2003 r. o </w:t>
      </w:r>
      <w:r w:rsidRPr="00B02747">
        <w:t>dochodach jednostek samorządu terytorialnego (</w:t>
      </w:r>
      <w:r>
        <w:t>Dz. U.</w:t>
      </w:r>
      <w:r w:rsidRPr="00B02747">
        <w:t xml:space="preserve"> z</w:t>
      </w:r>
      <w:r>
        <w:t> </w:t>
      </w:r>
      <w:r w:rsidRPr="00B02747">
        <w:t>2018</w:t>
      </w:r>
      <w:r>
        <w:t> </w:t>
      </w:r>
      <w:r w:rsidRPr="00B02747">
        <w:t>r.</w:t>
      </w:r>
      <w:r w:rsidR="00015D2F">
        <w:t xml:space="preserve"> poz. 1530</w:t>
      </w:r>
      <w:r w:rsidR="000E7B51">
        <w:t xml:space="preserve">, z </w:t>
      </w:r>
      <w:proofErr w:type="spellStart"/>
      <w:r w:rsidR="000E7B51">
        <w:t>późn</w:t>
      </w:r>
      <w:proofErr w:type="spellEnd"/>
      <w:r w:rsidR="000E7B51">
        <w:t>. zm.</w:t>
      </w:r>
      <w:r w:rsidRPr="00B02747">
        <w:t>).</w:t>
      </w:r>
    </w:p>
    <w:p w14:paraId="46559D84" w14:textId="6ABABA7A" w:rsidR="00224B6D" w:rsidRPr="00224B6D" w:rsidRDefault="00224B6D" w:rsidP="0050581A">
      <w:pPr>
        <w:pStyle w:val="NIEARTTEKSTtekstnieartykuowanynppodstprawnarozplubpreambua"/>
      </w:pPr>
      <w:r w:rsidRPr="00224B6D">
        <w:t xml:space="preserve">Zmiana rozporządzenia jest konsekwencją </w:t>
      </w:r>
      <w:r w:rsidR="00FC5BD2">
        <w:t>zmian w</w:t>
      </w:r>
      <w:r w:rsidR="000E7B51">
        <w:t>prowadzonych</w:t>
      </w:r>
      <w:r w:rsidR="0050581A">
        <w:t xml:space="preserve"> </w:t>
      </w:r>
      <w:r w:rsidR="00015D2F">
        <w:t>w</w:t>
      </w:r>
      <w:r w:rsidR="00015D2F" w:rsidRPr="0050581A">
        <w:t xml:space="preserve"> </w:t>
      </w:r>
      <w:r w:rsidR="00015D2F">
        <w:t xml:space="preserve">ustawie z dnia 13 listopada 2003 r. </w:t>
      </w:r>
      <w:r w:rsidR="00015D2F" w:rsidRPr="009E1F41">
        <w:rPr>
          <w:rFonts w:ascii="Times New Roman" w:hAnsi="Times New Roman"/>
          <w:szCs w:val="24"/>
        </w:rPr>
        <w:t>o dochodach jednostek samorządu terytorialnego</w:t>
      </w:r>
      <w:r w:rsidR="00015D2F">
        <w:rPr>
          <w:rFonts w:ascii="Times New Roman" w:hAnsi="Times New Roman"/>
          <w:szCs w:val="24"/>
        </w:rPr>
        <w:t xml:space="preserve">, na mocy </w:t>
      </w:r>
      <w:r w:rsidR="00FC5BD2">
        <w:rPr>
          <w:rFonts w:ascii="Times New Roman" w:hAnsi="Times New Roman"/>
          <w:szCs w:val="24"/>
        </w:rPr>
        <w:t>ustaw</w:t>
      </w:r>
      <w:r w:rsidR="00015D2F">
        <w:rPr>
          <w:rFonts w:ascii="Times New Roman" w:hAnsi="Times New Roman"/>
          <w:szCs w:val="24"/>
        </w:rPr>
        <w:t>y</w:t>
      </w:r>
      <w:r w:rsidR="00FC5BD2">
        <w:rPr>
          <w:rFonts w:ascii="Times New Roman" w:hAnsi="Times New Roman"/>
          <w:szCs w:val="24"/>
        </w:rPr>
        <w:t xml:space="preserve"> </w:t>
      </w:r>
      <w:r w:rsidR="00FC5BD2" w:rsidRPr="0050581A">
        <w:rPr>
          <w:rFonts w:ascii="Times New Roman" w:hAnsi="Times New Roman"/>
          <w:szCs w:val="24"/>
        </w:rPr>
        <w:t>z dnia 13 czerwca 2019 r. o zmianie ustawy – Karta Nauczyciela oraz niektórych innych ustaw</w:t>
      </w:r>
      <w:r w:rsidR="00FC5BD2">
        <w:rPr>
          <w:rFonts w:ascii="Times New Roman" w:hAnsi="Times New Roman"/>
          <w:szCs w:val="24"/>
        </w:rPr>
        <w:t xml:space="preserve"> </w:t>
      </w:r>
      <w:r w:rsidR="004C75D0">
        <w:rPr>
          <w:rFonts w:ascii="Times New Roman" w:hAnsi="Times New Roman"/>
          <w:szCs w:val="24"/>
        </w:rPr>
        <w:t>(Dz. U.  poz. 1287)</w:t>
      </w:r>
      <w:r w:rsidR="00015D2F">
        <w:rPr>
          <w:rFonts w:ascii="Times New Roman" w:hAnsi="Times New Roman"/>
          <w:szCs w:val="24"/>
        </w:rPr>
        <w:t>,</w:t>
      </w:r>
      <w:r w:rsidR="000E7B51">
        <w:t xml:space="preserve"> </w:t>
      </w:r>
      <w:r w:rsidR="00FC5BD2">
        <w:rPr>
          <w:rFonts w:ascii="Times New Roman" w:hAnsi="Times New Roman"/>
          <w:szCs w:val="24"/>
        </w:rPr>
        <w:t xml:space="preserve">w zakresie </w:t>
      </w:r>
      <w:r w:rsidR="0050581A" w:rsidRPr="0050581A">
        <w:t>sposobu podziału części oświatowej subwencji ogólnej</w:t>
      </w:r>
      <w:r w:rsidR="00FC5BD2">
        <w:t>,</w:t>
      </w:r>
      <w:r w:rsidR="0050581A">
        <w:t xml:space="preserve"> </w:t>
      </w:r>
      <w:r w:rsidR="0050581A">
        <w:rPr>
          <w:rFonts w:ascii="Times New Roman" w:hAnsi="Times New Roman"/>
          <w:szCs w:val="24"/>
        </w:rPr>
        <w:t>podwyższenia wynagrodzeń nauczyciel o 9,6% w okresie od</w:t>
      </w:r>
      <w:r w:rsidR="000E7B51">
        <w:rPr>
          <w:rFonts w:ascii="Times New Roman" w:hAnsi="Times New Roman"/>
          <w:szCs w:val="24"/>
        </w:rPr>
        <w:t xml:space="preserve"> dnia</w:t>
      </w:r>
      <w:r w:rsidR="0050581A">
        <w:rPr>
          <w:rFonts w:ascii="Times New Roman" w:hAnsi="Times New Roman"/>
          <w:szCs w:val="24"/>
        </w:rPr>
        <w:t xml:space="preserve"> 1 września 2019 r</w:t>
      </w:r>
      <w:r w:rsidR="000E7B51">
        <w:rPr>
          <w:rFonts w:ascii="Times New Roman" w:hAnsi="Times New Roman"/>
          <w:szCs w:val="24"/>
        </w:rPr>
        <w:t>.</w:t>
      </w:r>
      <w:r w:rsidR="0050581A">
        <w:rPr>
          <w:rFonts w:ascii="Times New Roman" w:hAnsi="Times New Roman"/>
          <w:szCs w:val="24"/>
        </w:rPr>
        <w:t xml:space="preserve"> do </w:t>
      </w:r>
      <w:r w:rsidR="000E7B51">
        <w:rPr>
          <w:rFonts w:ascii="Times New Roman" w:hAnsi="Times New Roman"/>
          <w:szCs w:val="24"/>
        </w:rPr>
        <w:t xml:space="preserve">dnia </w:t>
      </w:r>
      <w:r w:rsidR="0050581A">
        <w:rPr>
          <w:rFonts w:ascii="Times New Roman" w:hAnsi="Times New Roman"/>
          <w:szCs w:val="24"/>
        </w:rPr>
        <w:t xml:space="preserve">31 </w:t>
      </w:r>
      <w:r w:rsidR="00AE6F1F">
        <w:rPr>
          <w:rFonts w:ascii="Times New Roman" w:hAnsi="Times New Roman"/>
          <w:szCs w:val="24"/>
        </w:rPr>
        <w:t>g</w:t>
      </w:r>
      <w:r w:rsidR="0050581A">
        <w:rPr>
          <w:rFonts w:ascii="Times New Roman" w:hAnsi="Times New Roman"/>
          <w:szCs w:val="24"/>
        </w:rPr>
        <w:t xml:space="preserve">rudnia 2019 r. </w:t>
      </w:r>
      <w:r w:rsidR="00FC5BD2">
        <w:rPr>
          <w:rFonts w:ascii="Times New Roman" w:hAnsi="Times New Roman"/>
          <w:szCs w:val="24"/>
        </w:rPr>
        <w:t>oraz wprowadzenia świadczenia</w:t>
      </w:r>
      <w:r w:rsidR="000E7B51">
        <w:rPr>
          <w:rFonts w:ascii="Times New Roman" w:hAnsi="Times New Roman"/>
          <w:szCs w:val="24"/>
        </w:rPr>
        <w:t xml:space="preserve"> na start</w:t>
      </w:r>
      <w:r w:rsidR="00FC5BD2">
        <w:rPr>
          <w:rFonts w:ascii="Times New Roman" w:hAnsi="Times New Roman"/>
          <w:szCs w:val="24"/>
        </w:rPr>
        <w:t xml:space="preserve"> dla nauczyciela stażysty.</w:t>
      </w:r>
    </w:p>
    <w:p w14:paraId="5D88A300" w14:textId="0419E686" w:rsidR="00FC5BD2" w:rsidRDefault="00DD552B" w:rsidP="005426B8">
      <w:pPr>
        <w:pStyle w:val="NIEARTTEKSTtekstnieartykuowanynppodstprawnarozplubpreambua"/>
      </w:pPr>
      <w:r>
        <w:t>Podział kwoty części oświa</w:t>
      </w:r>
      <w:r w:rsidR="004C75D0">
        <w:t>towej subwencji ogólnej określonej</w:t>
      </w:r>
      <w:r>
        <w:t xml:space="preserve"> w ustawie budżetowej na 2019 r. został dokonany w terminie ustalonym w ustawie </w:t>
      </w:r>
      <w:r w:rsidR="000E7B51" w:rsidRPr="000E7B51">
        <w:t>z dnia 13 listopada 2003 r.</w:t>
      </w:r>
      <w:r w:rsidR="000E7B51">
        <w:t xml:space="preserve"> </w:t>
      </w:r>
      <w:r>
        <w:t xml:space="preserve">o dochodach </w:t>
      </w:r>
      <w:r w:rsidRPr="009E1F41">
        <w:rPr>
          <w:rFonts w:ascii="Times New Roman" w:hAnsi="Times New Roman"/>
          <w:szCs w:val="24"/>
        </w:rPr>
        <w:t>jednostek samorządu terytorialnego</w:t>
      </w:r>
      <w:r w:rsidR="000E7B5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tj. w terminie 14 dni od </w:t>
      </w:r>
      <w:r w:rsidR="000E7B51">
        <w:rPr>
          <w:rFonts w:ascii="Times New Roman" w:hAnsi="Times New Roman"/>
          <w:szCs w:val="24"/>
        </w:rPr>
        <w:t xml:space="preserve">dnia </w:t>
      </w:r>
      <w:r>
        <w:rPr>
          <w:rFonts w:ascii="Times New Roman" w:hAnsi="Times New Roman"/>
          <w:szCs w:val="24"/>
        </w:rPr>
        <w:t xml:space="preserve">ogłoszenia ustawy budżetowej. </w:t>
      </w:r>
      <w:r w:rsidR="00FC5BD2">
        <w:t>W związku z</w:t>
      </w:r>
      <w:r w:rsidR="008D6744">
        <w:t xml:space="preserve"> </w:t>
      </w:r>
      <w:r w:rsidR="00FC5BD2">
        <w:t>d</w:t>
      </w:r>
      <w:r w:rsidR="008D6744">
        <w:t>odatkową</w:t>
      </w:r>
      <w:r w:rsidR="00FC5BD2">
        <w:t xml:space="preserve"> </w:t>
      </w:r>
      <w:r w:rsidR="008D6744">
        <w:t>podwyżką</w:t>
      </w:r>
      <w:r w:rsidR="00FC5BD2">
        <w:t xml:space="preserve"> wynagrodzeń nauczycieli w 2019 r. i </w:t>
      </w:r>
      <w:r w:rsidR="008D6744">
        <w:t>wprowadzeniem</w:t>
      </w:r>
      <w:r w:rsidR="00FC5BD2">
        <w:t xml:space="preserve"> świadczenia na start </w:t>
      </w:r>
      <w:r w:rsidR="00015D2F">
        <w:t xml:space="preserve">dla nauczyciela stażysty </w:t>
      </w:r>
      <w:r w:rsidR="00FC5BD2">
        <w:t>zwiększeniu ulegnie kwota</w:t>
      </w:r>
      <w:r w:rsidR="008D6744">
        <w:t xml:space="preserve"> części oświatowej subwencji ogólnej w 2019 r. </w:t>
      </w:r>
      <w:r>
        <w:t xml:space="preserve"> </w:t>
      </w:r>
      <w:r w:rsidR="000E7B51">
        <w:t>K</w:t>
      </w:r>
      <w:r>
        <w:t>onieczn</w:t>
      </w:r>
      <w:r w:rsidR="000E7B51">
        <w:t>e jest zatem</w:t>
      </w:r>
      <w:r>
        <w:t xml:space="preserve"> </w:t>
      </w:r>
      <w:r w:rsidR="000E7B51">
        <w:t xml:space="preserve">określenie zasad </w:t>
      </w:r>
      <w:r>
        <w:t xml:space="preserve">dokonania podziału dodatkowej kwoty </w:t>
      </w:r>
      <w:r w:rsidR="00015D2F">
        <w:t xml:space="preserve">części oświatowej </w:t>
      </w:r>
      <w:r>
        <w:t xml:space="preserve">subwencji </w:t>
      </w:r>
      <w:r w:rsidR="00015D2F">
        <w:t>ogólnej</w:t>
      </w:r>
      <w:r>
        <w:t>.</w:t>
      </w:r>
      <w:r w:rsidR="00125569">
        <w:t xml:space="preserve"> Dodatkowa kwota </w:t>
      </w:r>
      <w:r w:rsidR="00015D2F">
        <w:t xml:space="preserve">części oświatowej subwencji ogólnej </w:t>
      </w:r>
      <w:r w:rsidR="00125569">
        <w:t>zostanie podzielona po pomniejszeniu o 0,4% środków na rezerwę subwencji</w:t>
      </w:r>
      <w:r w:rsidR="000E7B51">
        <w:t>,</w:t>
      </w:r>
      <w:r w:rsidR="00125569">
        <w:t xml:space="preserve"> zgodnie z art. 28 ust. 2 ustawy </w:t>
      </w:r>
      <w:r w:rsidR="000E7B51" w:rsidRPr="000E7B51">
        <w:t>z dnia 13 listopada 2003 r.</w:t>
      </w:r>
      <w:r w:rsidR="000E7B51">
        <w:t xml:space="preserve"> </w:t>
      </w:r>
      <w:r w:rsidR="00125569" w:rsidRPr="009E1F41">
        <w:rPr>
          <w:rFonts w:ascii="Times New Roman" w:hAnsi="Times New Roman"/>
          <w:szCs w:val="24"/>
        </w:rPr>
        <w:t>o dochodach jednostek samorządu terytorialnego</w:t>
      </w:r>
      <w:r w:rsidR="00125569">
        <w:rPr>
          <w:rFonts w:ascii="Times New Roman" w:hAnsi="Times New Roman"/>
          <w:szCs w:val="24"/>
        </w:rPr>
        <w:t>.</w:t>
      </w:r>
    </w:p>
    <w:p w14:paraId="5DE20CDE" w14:textId="53D6748B" w:rsidR="00DD552B" w:rsidRDefault="000E7B51" w:rsidP="00182BC8">
      <w:pPr>
        <w:pStyle w:val="NIEARTTEKSTtekstnieartykuowanynppodstprawnarozplubpreambua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Projektowana n</w:t>
      </w:r>
      <w:r w:rsidR="00DD552B" w:rsidRPr="00DD552B">
        <w:rPr>
          <w:rFonts w:ascii="Times New Roman" w:hAnsi="Times New Roman"/>
          <w:szCs w:val="24"/>
        </w:rPr>
        <w:t xml:space="preserve">owelizacja rozporządzenia </w:t>
      </w:r>
      <w:r>
        <w:rPr>
          <w:rFonts w:ascii="Times New Roman" w:hAnsi="Times New Roman"/>
          <w:szCs w:val="24"/>
        </w:rPr>
        <w:t>zawiera</w:t>
      </w:r>
      <w:r w:rsidR="00DD552B" w:rsidRPr="00DD552B">
        <w:rPr>
          <w:rFonts w:ascii="Times New Roman" w:hAnsi="Times New Roman"/>
          <w:szCs w:val="24"/>
        </w:rPr>
        <w:t xml:space="preserve"> przepisy </w:t>
      </w:r>
      <w:r w:rsidR="00DD552B">
        <w:rPr>
          <w:rFonts w:ascii="Times New Roman" w:hAnsi="Times New Roman"/>
          <w:szCs w:val="24"/>
        </w:rPr>
        <w:t>um</w:t>
      </w:r>
      <w:r w:rsidR="00DD552B" w:rsidRPr="00DD552B">
        <w:rPr>
          <w:rFonts w:ascii="Times New Roman" w:hAnsi="Times New Roman"/>
          <w:szCs w:val="24"/>
        </w:rPr>
        <w:t>ożliwiające dokonanie podziału dodatkowej kwoty</w:t>
      </w:r>
      <w:r>
        <w:rPr>
          <w:rFonts w:ascii="Times New Roman" w:hAnsi="Times New Roman"/>
          <w:szCs w:val="24"/>
        </w:rPr>
        <w:t xml:space="preserve"> </w:t>
      </w:r>
      <w:r w:rsidR="00015D2F">
        <w:t xml:space="preserve">części oświatowej subwencji ogólnej. </w:t>
      </w:r>
    </w:p>
    <w:p w14:paraId="09BDF8AC" w14:textId="75E9E1A7" w:rsidR="005426B8" w:rsidRPr="00B02747" w:rsidRDefault="00E770DE" w:rsidP="005426B8">
      <w:pPr>
        <w:pStyle w:val="NIEARTTEKSTtekstnieartykuowanynppodstprawnarozplubpreambua"/>
      </w:pPr>
      <w:r w:rsidRPr="00B34C84">
        <w:t xml:space="preserve">Podział </w:t>
      </w:r>
      <w:r w:rsidR="00015D2F">
        <w:t xml:space="preserve">części oświatowej subwencji ogólnej </w:t>
      </w:r>
      <w:r w:rsidR="00421E95">
        <w:t>będzie dokonywany</w:t>
      </w:r>
      <w:r w:rsidRPr="00B34C84">
        <w:t xml:space="preserve"> na podstawie</w:t>
      </w:r>
      <w:r w:rsidR="005426B8" w:rsidRPr="00B34C84">
        <w:t xml:space="preserve"> danych z </w:t>
      </w:r>
      <w:r w:rsidR="00015D2F">
        <w:t>systemu informacji oświatowej</w:t>
      </w:r>
      <w:r w:rsidR="005426B8" w:rsidRPr="00B34C84">
        <w:t>, według stanu na dzień 30 września 2018 r.</w:t>
      </w:r>
      <w:r w:rsidR="00B34C84">
        <w:t xml:space="preserve"> </w:t>
      </w:r>
      <w:r w:rsidR="005426B8" w:rsidRPr="00B34C84">
        <w:t>i </w:t>
      </w:r>
      <w:r w:rsidR="00421E95">
        <w:t xml:space="preserve"> dzień </w:t>
      </w:r>
      <w:r w:rsidR="005426B8" w:rsidRPr="00B34C84">
        <w:t>10 października 2018 r.</w:t>
      </w:r>
      <w:r w:rsidR="00421E95">
        <w:t>,</w:t>
      </w:r>
      <w:r w:rsidR="005426B8" w:rsidRPr="00B34C84">
        <w:t xml:space="preserve"> </w:t>
      </w:r>
      <w:r w:rsidR="00B34C84" w:rsidRPr="00B34C84">
        <w:t xml:space="preserve">zgodnie z art. </w:t>
      </w:r>
      <w:r w:rsidR="00E43E18" w:rsidRPr="00B34C84">
        <w:t>1</w:t>
      </w:r>
      <w:r w:rsidR="00E43E18">
        <w:t>62</w:t>
      </w:r>
      <w:r w:rsidR="00E43E18" w:rsidRPr="00B34C84">
        <w:t xml:space="preserve"> </w:t>
      </w:r>
      <w:r w:rsidR="00B34C84" w:rsidRPr="00B34C84">
        <w:t xml:space="preserve">ustawy </w:t>
      </w:r>
      <w:r w:rsidR="00015D2F">
        <w:t xml:space="preserve">z dnia 22 listopada 2018 r. </w:t>
      </w:r>
      <w:r w:rsidR="00E43E18" w:rsidRPr="00E43E18">
        <w:t xml:space="preserve">o zmianie ustawy </w:t>
      </w:r>
      <w:r w:rsidR="00015D2F">
        <w:lastRenderedPageBreak/>
        <w:t>–</w:t>
      </w:r>
      <w:r w:rsidR="00E43E18" w:rsidRPr="00E43E18">
        <w:t xml:space="preserve"> </w:t>
      </w:r>
      <w:r w:rsidR="00015D2F">
        <w:t>P</w:t>
      </w:r>
      <w:r w:rsidR="00E43E18" w:rsidRPr="00E43E18">
        <w:t>rawo oświatowe, ustawy o systemie oświaty oraz niektórych innych ustaw</w:t>
      </w:r>
      <w:r w:rsidR="00E43E18">
        <w:t xml:space="preserve"> (Dz. U. poz. 2245</w:t>
      </w:r>
      <w:r w:rsidR="00015D2F">
        <w:t xml:space="preserve">, z </w:t>
      </w:r>
      <w:proofErr w:type="spellStart"/>
      <w:r w:rsidR="00015D2F">
        <w:t>późn</w:t>
      </w:r>
      <w:proofErr w:type="spellEnd"/>
      <w:r w:rsidR="00015D2F">
        <w:t>. zm.</w:t>
      </w:r>
      <w:r w:rsidR="00E43E18">
        <w:t>)</w:t>
      </w:r>
      <w:r w:rsidR="005426B8" w:rsidRPr="00B34C84">
        <w:t>.</w:t>
      </w:r>
    </w:p>
    <w:p w14:paraId="57F99601" w14:textId="5970C857" w:rsidR="005426B8" w:rsidRDefault="009C5D9E" w:rsidP="005426B8">
      <w:pPr>
        <w:pStyle w:val="NIEARTTEKSTtekstnieartykuowanynppodstprawnarozplubpreambua"/>
      </w:pPr>
      <w:r>
        <w:t>W projekcie proponuje się następujące zmiany w</w:t>
      </w:r>
      <w:r w:rsidR="00E71F2D">
        <w:t xml:space="preserve"> </w:t>
      </w:r>
      <w:r w:rsidR="005426B8" w:rsidRPr="00B02747">
        <w:t>rozporządzeni</w:t>
      </w:r>
      <w:r>
        <w:t>u</w:t>
      </w:r>
      <w:r w:rsidR="005426B8" w:rsidRPr="00B02747">
        <w:t xml:space="preserve"> </w:t>
      </w:r>
      <w:r w:rsidR="00015D2F">
        <w:t xml:space="preserve">Ministra Edukacji Narodowej </w:t>
      </w:r>
      <w:r w:rsidR="00E71F2D">
        <w:t>z dnia 18</w:t>
      </w:r>
      <w:r w:rsidR="005426B8">
        <w:t> </w:t>
      </w:r>
      <w:r w:rsidR="005426B8" w:rsidRPr="00B02747">
        <w:t>grudnia 201</w:t>
      </w:r>
      <w:r w:rsidR="00B34C84">
        <w:t>8</w:t>
      </w:r>
      <w:r w:rsidR="005426B8">
        <w:t> </w:t>
      </w:r>
      <w:r w:rsidR="005426B8" w:rsidRPr="00B02747">
        <w:t>r. w</w:t>
      </w:r>
      <w:r w:rsidR="005426B8">
        <w:t> </w:t>
      </w:r>
      <w:r w:rsidR="005426B8" w:rsidRPr="00B02747">
        <w:t>sprawie sposobu podziału części oświatowej subwencji ogólnej dla jednostek samorządu terytorialnego w</w:t>
      </w:r>
      <w:r w:rsidR="005426B8">
        <w:t> </w:t>
      </w:r>
      <w:r w:rsidR="00E71F2D">
        <w:t>roku 2019 (Dz. U. poz. 2446</w:t>
      </w:r>
      <w:r w:rsidR="005426B8">
        <w:t>)</w:t>
      </w:r>
      <w:r>
        <w:t>:</w:t>
      </w:r>
    </w:p>
    <w:p w14:paraId="1CFC950F" w14:textId="2882AAEC" w:rsidR="00E71F2D" w:rsidRDefault="00D77C3B" w:rsidP="00125569">
      <w:pPr>
        <w:pStyle w:val="NIEARTTEKSTtekstnieartykuowanynppodstprawnarozplubpreambua"/>
        <w:numPr>
          <w:ilvl w:val="0"/>
          <w:numId w:val="3"/>
        </w:numPr>
      </w:pPr>
      <w:r>
        <w:t xml:space="preserve">Określono, że podział dodatkowej kwoty </w:t>
      </w:r>
      <w:r w:rsidR="00015D2F">
        <w:t xml:space="preserve">części oświatowej subwencji ogólnej </w:t>
      </w:r>
      <w:r>
        <w:t xml:space="preserve">w zakresie środków przewidzianych na podwyżkę płac dla nauczycieli będzie odbywał się proporcjonalnie do przeliczeniowej liczby uczniów </w:t>
      </w:r>
      <w:proofErr w:type="spellStart"/>
      <w:r>
        <w:t>Up</w:t>
      </w:r>
      <w:proofErr w:type="spellEnd"/>
      <w:r>
        <w:t xml:space="preserve"> w danej jednostce samorządu terytorialnego, zawężonej do uczniów szkół publicznych. Tak</w:t>
      </w:r>
      <w:r w:rsidR="00125569">
        <w:t>i</w:t>
      </w:r>
      <w:r>
        <w:t xml:space="preserve"> sposób jest </w:t>
      </w:r>
      <w:r w:rsidR="00125569">
        <w:t>kontynuacją podziału</w:t>
      </w:r>
      <w:r>
        <w:t xml:space="preserve"> subwencji, który został już dokonany na 2019 r. </w:t>
      </w:r>
      <w:r w:rsidR="00125569">
        <w:t xml:space="preserve">Dodatkowe środki, które otrzymają poszczególne </w:t>
      </w:r>
      <w:r w:rsidR="009C5D9E">
        <w:t xml:space="preserve">jednostki </w:t>
      </w:r>
      <w:r w:rsidR="00125569">
        <w:t>samorząd</w:t>
      </w:r>
      <w:r w:rsidR="009C5D9E">
        <w:t>u terytorialnego,</w:t>
      </w:r>
      <w:r w:rsidR="00125569">
        <w:t xml:space="preserve"> uzupełnią kwotę subwencji</w:t>
      </w:r>
      <w:r w:rsidR="009C5D9E">
        <w:t xml:space="preserve"> </w:t>
      </w:r>
      <w:r w:rsidR="00125569">
        <w:t>naliczon</w:t>
      </w:r>
      <w:r w:rsidR="009C5D9E">
        <w:t>ą im</w:t>
      </w:r>
      <w:r w:rsidR="00125569">
        <w:t xml:space="preserve"> na 2019 r.</w:t>
      </w:r>
    </w:p>
    <w:p w14:paraId="20EF1B1F" w14:textId="19872E99" w:rsidR="00125569" w:rsidRDefault="00125569" w:rsidP="0012556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Kwota </w:t>
      </w:r>
      <w:r w:rsidR="00182BC8">
        <w:t xml:space="preserve">części oświatowej subwencji ogólnej </w:t>
      </w:r>
      <w:r>
        <w:t xml:space="preserve">przewidziana na świadczenie na start zostanie podzielona proporcjonalnie </w:t>
      </w:r>
      <w:r w:rsidR="00E770DE">
        <w:t>do liczby</w:t>
      </w:r>
      <w:r w:rsidRPr="00125569">
        <w:t xml:space="preserve"> nauczycieli stażystów </w:t>
      </w:r>
      <w:r w:rsidR="00E43E18">
        <w:t xml:space="preserve">zatrudnionych co najmniej na 0,5 etatu na podstawie </w:t>
      </w:r>
      <w:r w:rsidR="00182BC8">
        <w:t xml:space="preserve">ustawy z dnia 26 stycznia 1982 r. – </w:t>
      </w:r>
      <w:r w:rsidR="00E43E18">
        <w:t>Kart</w:t>
      </w:r>
      <w:r w:rsidR="00182BC8">
        <w:t>a</w:t>
      </w:r>
      <w:r w:rsidR="00E43E18">
        <w:t xml:space="preserve"> Nauczyciela.</w:t>
      </w:r>
      <w:r w:rsidR="00E770DE">
        <w:t xml:space="preserve"> </w:t>
      </w:r>
      <w:r w:rsidR="00182BC8">
        <w:t xml:space="preserve">Część oświatowa subwencji ogólnej </w:t>
      </w:r>
      <w:r w:rsidR="00E770DE">
        <w:t xml:space="preserve">zostanie naliczona </w:t>
      </w:r>
      <w:r w:rsidR="009C5D9E">
        <w:t>na podstawie</w:t>
      </w:r>
      <w:r w:rsidR="00E770DE">
        <w:t xml:space="preserve"> danych  z systemu informacji oświatowej w</w:t>
      </w:r>
      <w:r w:rsidR="009C5D9E">
        <w:t>edłu</w:t>
      </w:r>
      <w:r w:rsidR="00E770DE">
        <w:t>g stanu na dzień 30 września</w:t>
      </w:r>
      <w:r w:rsidR="00182BC8">
        <w:t xml:space="preserve"> 2018 r.</w:t>
      </w:r>
      <w:r w:rsidR="00E770DE">
        <w:t xml:space="preserve"> i </w:t>
      </w:r>
      <w:r w:rsidR="009C5D9E">
        <w:t xml:space="preserve">dzień </w:t>
      </w:r>
      <w:r w:rsidR="00E770DE">
        <w:t xml:space="preserve">10 października 2018 r. </w:t>
      </w:r>
      <w:r w:rsidR="00182BC8">
        <w:t>obejmujących</w:t>
      </w:r>
      <w:r w:rsidR="00E770DE">
        <w:t xml:space="preserve"> nauczycieli stażystów zatrudnionych w placówkach wychowania przedszkolnego, szkołach i placówkach oświatowych. Po raz pierwszy przy podziale </w:t>
      </w:r>
      <w:r w:rsidR="00182BC8">
        <w:t xml:space="preserve">części oświatowej subwencji ogólnej </w:t>
      </w:r>
      <w:r w:rsidR="00AE6F1F">
        <w:t>zostaną uwzględnione dane o nauczycielach w zakresie całego wychowania przedszkolnego</w:t>
      </w:r>
      <w:r w:rsidR="009C5D9E">
        <w:t>;</w:t>
      </w:r>
      <w:r w:rsidR="00AE6F1F">
        <w:t xml:space="preserve"> do tej pory uwzględniane były </w:t>
      </w:r>
      <w:r w:rsidR="009C5D9E">
        <w:t xml:space="preserve">jedynie </w:t>
      </w:r>
      <w:r w:rsidR="0071422C">
        <w:t>dane o liczbie dzieci niepełnosprawnych</w:t>
      </w:r>
      <w:r w:rsidR="00AE6F1F">
        <w:t xml:space="preserve"> oraz dzieci w wieku 6 lat lub więcej</w:t>
      </w:r>
      <w:r w:rsidR="00182BC8" w:rsidRPr="00182BC8">
        <w:t xml:space="preserve"> </w:t>
      </w:r>
      <w:r w:rsidR="00182BC8">
        <w:t>objętych wychowaniem przedszkolnym</w:t>
      </w:r>
      <w:r w:rsidR="00AE6F1F">
        <w:t>.</w:t>
      </w:r>
      <w:r w:rsidR="00B34C84">
        <w:t xml:space="preserve"> </w:t>
      </w:r>
      <w:r w:rsidR="00E43E18">
        <w:t xml:space="preserve">Wyżej wymieniona liczba </w:t>
      </w:r>
      <w:r w:rsidR="00182F92">
        <w:t xml:space="preserve">nauczycieli stażystów ma stanowić w pewnym przybliżeniu prognozę liczby nauczycieli </w:t>
      </w:r>
      <w:r w:rsidR="00007C06">
        <w:t xml:space="preserve">stażystów </w:t>
      </w:r>
      <w:r w:rsidR="00182F92">
        <w:t>uprawnionych do świadczenia na star</w:t>
      </w:r>
      <w:r w:rsidR="00007C06">
        <w:t>t</w:t>
      </w:r>
      <w:r w:rsidR="00182F92">
        <w:t xml:space="preserve">. </w:t>
      </w:r>
      <w:r w:rsidR="00B34C84">
        <w:t xml:space="preserve">Sposób podziału </w:t>
      </w:r>
      <w:r w:rsidR="00182BC8">
        <w:t xml:space="preserve">części oświatowej subwencji ogólnej </w:t>
      </w:r>
      <w:r w:rsidR="00B34C84">
        <w:t>w zakresie środków na świadczeni</w:t>
      </w:r>
      <w:r w:rsidR="009C5D9E">
        <w:t>e</w:t>
      </w:r>
      <w:r w:rsidR="00B34C84">
        <w:t xml:space="preserve"> na start spowoduje przekazanie środków dla poszczególnych </w:t>
      </w:r>
      <w:r w:rsidR="009C5D9E">
        <w:t xml:space="preserve">jednostek </w:t>
      </w:r>
      <w:r w:rsidR="00B34C84">
        <w:t>samorząd</w:t>
      </w:r>
      <w:r w:rsidR="009C5D9E">
        <w:t>u terytorialnego</w:t>
      </w:r>
      <w:r w:rsidR="00B34C84">
        <w:t xml:space="preserve"> w wysokości iloczynu liczby nauczycieli stażystów i kwoty 1,2</w:t>
      </w:r>
      <w:r w:rsidR="00AD14CE">
        <w:t xml:space="preserve"> tys.</w:t>
      </w:r>
      <w:r w:rsidR="00B34C84">
        <w:t xml:space="preserve"> zł (kwota świadczenia 1 tys. zł plus pochodne pracodawcy).</w:t>
      </w:r>
      <w:r w:rsidR="00E278FF">
        <w:t xml:space="preserve"> Ponieważ do</w:t>
      </w:r>
      <w:r w:rsidR="00007C06">
        <w:t xml:space="preserve"> podziału</w:t>
      </w:r>
      <w:r w:rsidR="00E278FF">
        <w:t xml:space="preserve"> </w:t>
      </w:r>
      <w:r w:rsidR="00182BC8">
        <w:t xml:space="preserve">części oświatowej subwencji ogólnej </w:t>
      </w:r>
      <w:r w:rsidR="00E278FF">
        <w:t>będą przyjęte dane z roku szkolnego 2018/2019</w:t>
      </w:r>
      <w:r w:rsidR="009C5D9E">
        <w:t>,</w:t>
      </w:r>
      <w:r w:rsidR="00E278FF">
        <w:t xml:space="preserve"> a wypłata świadczenia nastąpi w kolejnym roku szkolnym</w:t>
      </w:r>
      <w:r w:rsidR="009C5D9E">
        <w:t>,</w:t>
      </w:r>
      <w:r w:rsidR="00E278FF">
        <w:t xml:space="preserve"> tj. </w:t>
      </w:r>
      <w:r w:rsidR="00E278FF">
        <w:lastRenderedPageBreak/>
        <w:t>2019/2020</w:t>
      </w:r>
      <w:r w:rsidR="009C5D9E">
        <w:t>,</w:t>
      </w:r>
      <w:r w:rsidR="00E278FF">
        <w:t xml:space="preserve"> </w:t>
      </w:r>
      <w:r w:rsidR="009C5D9E">
        <w:t>jednostki samorządu terytorialnego</w:t>
      </w:r>
      <w:r w:rsidR="00E278FF">
        <w:t xml:space="preserve"> będą mogły zwracać </w:t>
      </w:r>
      <w:r w:rsidR="00182BC8">
        <w:t xml:space="preserve">się </w:t>
      </w:r>
      <w:r w:rsidR="00E278FF">
        <w:t xml:space="preserve">o </w:t>
      </w:r>
      <w:r w:rsidR="009C5D9E">
        <w:t xml:space="preserve">przekazanie </w:t>
      </w:r>
      <w:r w:rsidR="00E278FF">
        <w:t>brakując</w:t>
      </w:r>
      <w:r w:rsidR="009C5D9E">
        <w:t>ych</w:t>
      </w:r>
      <w:r w:rsidR="00E278FF">
        <w:t xml:space="preserve"> środk</w:t>
      </w:r>
      <w:r w:rsidR="009C5D9E">
        <w:t>ów</w:t>
      </w:r>
      <w:r w:rsidR="00E278FF">
        <w:t xml:space="preserve"> na ten cel z rezerwy subwencji.</w:t>
      </w:r>
    </w:p>
    <w:p w14:paraId="0FF0305C" w14:textId="4841F983" w:rsidR="00F67369" w:rsidRDefault="00E278FF" w:rsidP="005426B8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Uwzględniono sytuację finansową jednostek samorządu terytorialnego w powiązaniu  z </w:t>
      </w:r>
      <w:r w:rsidR="009C5D9E">
        <w:t>liczebnością</w:t>
      </w:r>
      <w:r>
        <w:t xml:space="preserve"> klas w szkołach podstawowych. </w:t>
      </w:r>
      <w:r w:rsidR="00E56FD7">
        <w:t>Zaproponowano</w:t>
      </w:r>
      <w:r>
        <w:t xml:space="preserve"> </w:t>
      </w:r>
      <w:r w:rsidR="00B41E80">
        <w:t xml:space="preserve">przyznanie </w:t>
      </w:r>
      <w:r>
        <w:t>dodatkow</w:t>
      </w:r>
      <w:r w:rsidR="00B41E80">
        <w:t>ych</w:t>
      </w:r>
      <w:r>
        <w:t xml:space="preserve"> środk</w:t>
      </w:r>
      <w:r w:rsidR="00B41E80">
        <w:t>ów</w:t>
      </w:r>
      <w:r>
        <w:t xml:space="preserve"> w wysokości </w:t>
      </w:r>
      <w:r w:rsidRPr="00723E2D">
        <w:t>1</w:t>
      </w:r>
      <w:r w:rsidR="00723E2D" w:rsidRPr="00D90E07">
        <w:t>9</w:t>
      </w:r>
      <w:r w:rsidR="00262503">
        <w:t>0</w:t>
      </w:r>
      <w:r w:rsidRPr="00723E2D">
        <w:t xml:space="preserve"> zł</w:t>
      </w:r>
      <w:r>
        <w:t xml:space="preserve"> na ucznia szkoły podstawowej dla dzieci i młodzieży</w:t>
      </w:r>
      <w:r w:rsidR="00B41E80">
        <w:t xml:space="preserve"> jednostkom samorządu terytorialnego</w:t>
      </w:r>
      <w:r w:rsidR="00E56FD7">
        <w:t>,</w:t>
      </w:r>
      <w:r>
        <w:t xml:space="preserve"> w któr</w:t>
      </w:r>
      <w:r w:rsidR="00B41E80">
        <w:t>ych</w:t>
      </w:r>
      <w:r w:rsidR="009C5D9E">
        <w:t xml:space="preserve"> liczba uczniów </w:t>
      </w:r>
      <w:r w:rsidR="00182F92">
        <w:t>na danym poziomie nauczania</w:t>
      </w:r>
      <w:r w:rsidR="00B41E80">
        <w:t xml:space="preserve"> takiej szkoły</w:t>
      </w:r>
      <w:r w:rsidR="00E56FD7">
        <w:t xml:space="preserve"> jest mniejsza</w:t>
      </w:r>
      <w:r w:rsidR="00034DDE">
        <w:t xml:space="preserve"> lub równa</w:t>
      </w:r>
      <w:r w:rsidR="00E56FD7">
        <w:t xml:space="preserve"> średniej </w:t>
      </w:r>
      <w:r w:rsidR="00B41E80">
        <w:t>liczbie uczniów w oddziale</w:t>
      </w:r>
      <w:r w:rsidR="00E56FD7">
        <w:t xml:space="preserve"> </w:t>
      </w:r>
      <w:r w:rsidR="00007C06">
        <w:t xml:space="preserve">w </w:t>
      </w:r>
      <w:r w:rsidR="00E56FD7">
        <w:t xml:space="preserve">kraju (18 uczniów) oraz </w:t>
      </w:r>
      <w:r w:rsidR="00B41E80">
        <w:t xml:space="preserve">– </w:t>
      </w:r>
      <w:r w:rsidR="00E56FD7">
        <w:t>jednocześnie</w:t>
      </w:r>
      <w:r w:rsidR="00B41E80">
        <w:t xml:space="preserve"> –</w:t>
      </w:r>
      <w:r w:rsidR="00E56FD7">
        <w:t xml:space="preserve"> których sytuacja finansowa jest trudniejsza</w:t>
      </w:r>
      <w:r w:rsidR="00B41E80">
        <w:t>,</w:t>
      </w:r>
      <w:r w:rsidR="00E56FD7">
        <w:t xml:space="preserve"> niż w innych </w:t>
      </w:r>
      <w:r w:rsidR="00B41E80">
        <w:t>jednostkach samorządu terytorialnego</w:t>
      </w:r>
      <w:r w:rsidR="00E56FD7">
        <w:t xml:space="preserve"> tego samego </w:t>
      </w:r>
      <w:r w:rsidR="00B41E80">
        <w:t>szczebla</w:t>
      </w:r>
      <w:r w:rsidR="00E56FD7">
        <w:t xml:space="preserve">. </w:t>
      </w:r>
      <w:r w:rsidR="00B41E80">
        <w:t xml:space="preserve">Liczebność uczniów </w:t>
      </w:r>
      <w:r w:rsidR="00182F92">
        <w:t>na danym poziomie nauczania</w:t>
      </w:r>
      <w:r w:rsidR="00705673">
        <w:t xml:space="preserve"> została określona analogicznie jak w przypadku małej szkoły</w:t>
      </w:r>
      <w:r w:rsidR="00B41E80">
        <w:t xml:space="preserve">, </w:t>
      </w:r>
      <w:r w:rsidR="00182BC8">
        <w:t xml:space="preserve">o której mowa w </w:t>
      </w:r>
      <w:r w:rsidR="00B41E80">
        <w:t>§ 1 ust. 2 pkt 13 rozporządzenia,</w:t>
      </w:r>
      <w:r w:rsidR="00705673">
        <w:t xml:space="preserve"> co oznacza, że zakwalifikują się szkoły podstawowe maksyma</w:t>
      </w:r>
      <w:r w:rsidR="0071422C">
        <w:t xml:space="preserve">lnie ze 144 uczniami (jeśli </w:t>
      </w:r>
      <w:r w:rsidR="00B41E80">
        <w:t>prowadzą</w:t>
      </w:r>
      <w:r w:rsidR="00705673">
        <w:t xml:space="preserve"> nauczanie </w:t>
      </w:r>
      <w:r w:rsidR="00B41E80">
        <w:t xml:space="preserve">w zakresie </w:t>
      </w:r>
      <w:r w:rsidR="00705673">
        <w:t xml:space="preserve">8 </w:t>
      </w:r>
      <w:r w:rsidR="00B41E80">
        <w:t>klas</w:t>
      </w:r>
      <w:r w:rsidR="00705673">
        <w:t>).</w:t>
      </w:r>
      <w:r w:rsidR="00F67369">
        <w:t xml:space="preserve"> Jednocześnie</w:t>
      </w:r>
      <w:r w:rsidR="00B41E80">
        <w:t>,</w:t>
      </w:r>
      <w:r w:rsidR="00F67369">
        <w:t xml:space="preserve"> aby określić poziom zamożności samorządów</w:t>
      </w:r>
      <w:r w:rsidR="00B41E80">
        <w:t>,</w:t>
      </w:r>
      <w:r w:rsidR="00F67369">
        <w:t xml:space="preserve"> został zastosowany wskaźnik określający udział dochodów </w:t>
      </w:r>
      <w:r w:rsidR="003C3BC8">
        <w:t xml:space="preserve">podatkowych </w:t>
      </w:r>
      <w:r w:rsidR="00F67369">
        <w:t>dane</w:t>
      </w:r>
      <w:r w:rsidR="00B41E80">
        <w:t>j jednostki</w:t>
      </w:r>
      <w:r w:rsidR="00F67369">
        <w:t xml:space="preserve"> samorządu</w:t>
      </w:r>
      <w:r w:rsidR="00B778B0">
        <w:t xml:space="preserve"> na mieszkańca</w:t>
      </w:r>
      <w:r w:rsidR="00F67369">
        <w:t xml:space="preserve"> do średnich dochodów </w:t>
      </w:r>
      <w:r w:rsidR="003C3BC8">
        <w:t xml:space="preserve">podatkowych </w:t>
      </w:r>
      <w:r w:rsidR="00B778B0">
        <w:t xml:space="preserve">na mieszkańca </w:t>
      </w:r>
      <w:r w:rsidR="00F67369">
        <w:t xml:space="preserve">w kraju dla poszczególnych </w:t>
      </w:r>
      <w:r w:rsidR="00B41E80">
        <w:t>szczebli</w:t>
      </w:r>
      <w:r w:rsidR="00F67369">
        <w:t xml:space="preserve"> samorząd</w:t>
      </w:r>
      <w:r w:rsidR="00B41E80">
        <w:t>u</w:t>
      </w:r>
      <w:r w:rsidR="00007C06">
        <w:t xml:space="preserve"> (z uwzględnieniem również kwot subwencji wyrównawczej, równoważącej oraz wpłat samorządów na subwencj</w:t>
      </w:r>
      <w:r w:rsidR="00A33670">
        <w:t>ę</w:t>
      </w:r>
      <w:r w:rsidR="00007C06">
        <w:t xml:space="preserve"> równoważącą)</w:t>
      </w:r>
      <w:r w:rsidR="00F67369">
        <w:t xml:space="preserve">. Subwencja </w:t>
      </w:r>
      <w:r w:rsidR="002127D5">
        <w:t xml:space="preserve">z tego tytułu </w:t>
      </w:r>
      <w:r w:rsidR="00F67369">
        <w:t>zostanie naliczona dla dane</w:t>
      </w:r>
      <w:r w:rsidR="00375F88">
        <w:t xml:space="preserve">j jednostki </w:t>
      </w:r>
      <w:r w:rsidR="00F67369">
        <w:t>samorządu</w:t>
      </w:r>
      <w:r w:rsidR="00375F88">
        <w:t xml:space="preserve"> terytorialnego</w:t>
      </w:r>
      <w:r w:rsidR="00182BC8">
        <w:t>,</w:t>
      </w:r>
      <w:r w:rsidR="00F67369">
        <w:t xml:space="preserve"> je</w:t>
      </w:r>
      <w:r w:rsidR="00375F88">
        <w:t>że</w:t>
      </w:r>
      <w:r w:rsidR="00F67369">
        <w:t>li spełni on</w:t>
      </w:r>
      <w:r w:rsidR="00375F88">
        <w:t>a</w:t>
      </w:r>
      <w:r w:rsidR="00F67369">
        <w:t xml:space="preserve"> </w:t>
      </w:r>
      <w:r w:rsidR="00182BC8">
        <w:t xml:space="preserve">dwa </w:t>
      </w:r>
      <w:r w:rsidR="00F67369">
        <w:t>warunki:</w:t>
      </w:r>
    </w:p>
    <w:p w14:paraId="0C7BE077" w14:textId="4B7997EC" w:rsidR="00F67369" w:rsidRDefault="003C3BC8" w:rsidP="00D90E07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relacja dochodów </w:t>
      </w:r>
      <w:r w:rsidRPr="00930269">
        <w:t>gmin</w:t>
      </w:r>
      <w:r>
        <w:t>y</w:t>
      </w:r>
      <w:r w:rsidRPr="00930269">
        <w:t>, powiat</w:t>
      </w:r>
      <w:r>
        <w:t>u</w:t>
      </w:r>
      <w:r w:rsidRPr="00930269">
        <w:t xml:space="preserve"> i województw</w:t>
      </w:r>
      <w:r>
        <w:t>a</w:t>
      </w:r>
      <w:r w:rsidRPr="00930269">
        <w:t xml:space="preserve"> </w:t>
      </w:r>
      <w:r w:rsidR="00182BC8">
        <w:t xml:space="preserve">w </w:t>
      </w:r>
      <w:r w:rsidRPr="00930269">
        <w:t xml:space="preserve">przeliczeniu na jednego mieszkańca, </w:t>
      </w:r>
      <w:r>
        <w:t xml:space="preserve">do </w:t>
      </w:r>
      <w:r w:rsidRPr="00930269">
        <w:t>średnich dochodów odpowiednio wszystkich gmin, powiatów i województw, w przeliczeniu na jednego mieszkańca kraju</w:t>
      </w:r>
      <w:r>
        <w:t xml:space="preserve"> jest niższa od </w:t>
      </w:r>
      <w:r w:rsidR="00262503">
        <w:t>90</w:t>
      </w:r>
      <w:r>
        <w:t>%</w:t>
      </w:r>
      <w:r w:rsidR="00F67369">
        <w:t>,</w:t>
      </w:r>
    </w:p>
    <w:p w14:paraId="075EDAB3" w14:textId="2D148B88" w:rsidR="00F67369" w:rsidRDefault="00441049" w:rsidP="00D90E07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prowadzi lub dotuje </w:t>
      </w:r>
      <w:r w:rsidR="00F67369">
        <w:t xml:space="preserve">szkołę lub szkoły podstawowe, w których </w:t>
      </w:r>
      <w:r w:rsidR="00375F88">
        <w:t xml:space="preserve">średnia liczba uczniów </w:t>
      </w:r>
      <w:r w:rsidR="00182F92">
        <w:t>na danym poziomie nauczania</w:t>
      </w:r>
      <w:r w:rsidR="00F67369">
        <w:t xml:space="preserve"> jest mniejsza od średniej </w:t>
      </w:r>
      <w:r w:rsidR="00375F88">
        <w:t>liczby uczniów w oddziale tego typu szkoły na obszarze</w:t>
      </w:r>
      <w:r w:rsidR="00F67369">
        <w:t xml:space="preserve"> kraju (18 uczniów).</w:t>
      </w:r>
    </w:p>
    <w:p w14:paraId="5CF8B19C" w14:textId="260DE4BE" w:rsidR="005426B8" w:rsidRDefault="00705673" w:rsidP="00F67369">
      <w:pPr>
        <w:spacing w:line="360" w:lineRule="auto"/>
        <w:ind w:left="870"/>
        <w:jc w:val="both"/>
      </w:pPr>
      <w:r>
        <w:t xml:space="preserve">Z danych z </w:t>
      </w:r>
      <w:r w:rsidR="00182BC8">
        <w:t xml:space="preserve">systemu informacji oświatowej </w:t>
      </w:r>
      <w:r>
        <w:t xml:space="preserve">wynika, że subwencja z tego tytułu zostanie naliczona dla </w:t>
      </w:r>
      <w:r w:rsidR="00262503">
        <w:t>4</w:t>
      </w:r>
      <w:r w:rsidRPr="009D3649">
        <w:t>9 %</w:t>
      </w:r>
      <w:r>
        <w:t xml:space="preserve"> samorządów</w:t>
      </w:r>
      <w:r w:rsidR="00F67369">
        <w:t>.</w:t>
      </w:r>
    </w:p>
    <w:p w14:paraId="01459939" w14:textId="4871FE31" w:rsidR="00F67369" w:rsidRPr="00B02747" w:rsidRDefault="00182BC8" w:rsidP="00F67369">
      <w:pPr>
        <w:spacing w:line="360" w:lineRule="auto"/>
        <w:jc w:val="both"/>
      </w:pPr>
      <w:r>
        <w:t xml:space="preserve">Część oświatowa subwencji ogólnej </w:t>
      </w:r>
      <w:r w:rsidR="00F67369">
        <w:t>dla dane</w:t>
      </w:r>
      <w:r w:rsidR="00375F88">
        <w:t>j jednostki</w:t>
      </w:r>
      <w:r w:rsidR="00F67369">
        <w:t xml:space="preserve"> samorządu</w:t>
      </w:r>
      <w:r w:rsidR="00375F88">
        <w:t xml:space="preserve"> terytorialnego</w:t>
      </w:r>
      <w:r w:rsidR="00F67369">
        <w:t xml:space="preserve"> będzie </w:t>
      </w:r>
      <w:r w:rsidR="00375F88">
        <w:t xml:space="preserve">stanowić </w:t>
      </w:r>
      <w:r w:rsidR="00F67369">
        <w:t>sum</w:t>
      </w:r>
      <w:r w:rsidR="00375F88">
        <w:t>ę</w:t>
      </w:r>
      <w:r w:rsidR="00F67369">
        <w:t xml:space="preserve"> </w:t>
      </w:r>
      <w:r w:rsidR="00406AE2">
        <w:t xml:space="preserve">kwot </w:t>
      </w:r>
      <w:r w:rsidR="00F67369">
        <w:t>subwencji wynikającą z wyżej opisanych punktów (1</w:t>
      </w:r>
      <w:r>
        <w:t>–</w:t>
      </w:r>
      <w:r w:rsidR="00F67369">
        <w:t>3).</w:t>
      </w:r>
    </w:p>
    <w:p w14:paraId="6EB91D91" w14:textId="77777777" w:rsidR="00723E2D" w:rsidRDefault="00723E2D" w:rsidP="00D90E07">
      <w:pPr>
        <w:spacing w:line="360" w:lineRule="auto"/>
        <w:jc w:val="both"/>
      </w:pPr>
    </w:p>
    <w:p w14:paraId="6613CB77" w14:textId="58317CCF" w:rsidR="003022D0" w:rsidRDefault="00723E2D" w:rsidP="00D90E07">
      <w:pPr>
        <w:spacing w:line="360" w:lineRule="auto"/>
        <w:jc w:val="both"/>
      </w:pPr>
      <w:r>
        <w:lastRenderedPageBreak/>
        <w:t xml:space="preserve">Przy podziale dodatkowej kwoty </w:t>
      </w:r>
      <w:r w:rsidR="00182BC8">
        <w:t xml:space="preserve">części oświatowej subwencji ogólnej </w:t>
      </w:r>
      <w:r>
        <w:t>zostały uwzględnione te</w:t>
      </w:r>
      <w:r w:rsidR="00007C06">
        <w:t>ż</w:t>
      </w:r>
      <w:r>
        <w:t xml:space="preserve"> dane o średnim wynagrodzeniu nauczycieli zwiększonym o 9,6% w stosunku do wynagrodzenia obowiązującego w styczniu 2019 r.</w:t>
      </w:r>
    </w:p>
    <w:p w14:paraId="4EB035F1" w14:textId="77777777" w:rsidR="00723E2D" w:rsidRPr="00D90E07" w:rsidRDefault="00723E2D" w:rsidP="00D90E07">
      <w:pPr>
        <w:spacing w:line="360" w:lineRule="auto"/>
        <w:jc w:val="both"/>
      </w:pPr>
    </w:p>
    <w:p w14:paraId="20717112" w14:textId="1317C15F" w:rsidR="00E71F2D" w:rsidRDefault="005426B8" w:rsidP="00182BC8">
      <w:pPr>
        <w:spacing w:line="360" w:lineRule="auto"/>
        <w:ind w:firstLine="510"/>
        <w:jc w:val="both"/>
        <w:rPr>
          <w:lang w:val="x-none"/>
        </w:rPr>
      </w:pPr>
      <w:r w:rsidRPr="00A71EB2">
        <w:rPr>
          <w:lang w:val="x-none"/>
        </w:rPr>
        <w:t xml:space="preserve">Proponuje się, aby przepisy rozporządzenia weszły w życie </w:t>
      </w:r>
      <w:r w:rsidR="00E71F2D" w:rsidRPr="001110A9">
        <w:t xml:space="preserve">z dniem </w:t>
      </w:r>
      <w:r w:rsidR="00182F92">
        <w:t>1 września 2019 r.</w:t>
      </w:r>
      <w:r w:rsidR="003C3BC8">
        <w:t xml:space="preserve"> Wynika</w:t>
      </w:r>
      <w:r w:rsidR="00182F92">
        <w:t xml:space="preserve"> to</w:t>
      </w:r>
      <w:r w:rsidRPr="00A71EB2">
        <w:rPr>
          <w:lang w:val="x-none"/>
        </w:rPr>
        <w:t xml:space="preserve"> </w:t>
      </w:r>
      <w:r w:rsidR="00E71F2D">
        <w:t>z konieczności pilnego trybu przekazania</w:t>
      </w:r>
      <w:r w:rsidR="00375F88">
        <w:t xml:space="preserve"> jednostkom samorządu terytorialnego</w:t>
      </w:r>
      <w:r w:rsidR="00E71F2D">
        <w:t xml:space="preserve"> środków na wypłatę dodatkowych podwyżek wynagrodzenia nauczycieli</w:t>
      </w:r>
      <w:r w:rsidRPr="00A71EB2">
        <w:rPr>
          <w:lang w:val="x-none"/>
        </w:rPr>
        <w:t xml:space="preserve">. </w:t>
      </w:r>
    </w:p>
    <w:p w14:paraId="3B0B8081" w14:textId="77777777" w:rsidR="005426B8" w:rsidRDefault="005426B8" w:rsidP="005426B8">
      <w:pPr>
        <w:pStyle w:val="NIEARTTEKSTtekstnieartykuowanynppodstprawnarozplubpreambua"/>
      </w:pPr>
      <w:r w:rsidRPr="00A71EB2">
        <w:rPr>
          <w:lang w:val="x-none"/>
        </w:rPr>
        <w:t>Zgodnie z art. 5 ustawy z dnia 7 lipca 2005 r. o działalności lobbingowej w procesie stanowienia prawa (Dz. U. z   2017 r. poz. 248) projekt rozporządzenia zostanie udostępniony w Biuletynie Informacji Publicznej na stronie internetowej Ministerstwa Edukacji Narodowej. Projekt rozporządzenia zostanie również udostępniony w Biuletynie Informacji Publicznej na stronie internetowej</w:t>
      </w:r>
      <w:r>
        <w:rPr>
          <w:lang w:val="x-none"/>
        </w:rPr>
        <w:t xml:space="preserve"> Rządowego Centrum Legislacji. </w:t>
      </w:r>
    </w:p>
    <w:p w14:paraId="434D9AD9" w14:textId="77777777" w:rsidR="005426B8" w:rsidRPr="00A71EB2" w:rsidRDefault="005426B8" w:rsidP="005426B8">
      <w:pPr>
        <w:pStyle w:val="NIEARTTEKSTtekstnieartykuowanynppodstprawnarozplubpreambua"/>
      </w:pPr>
      <w:r w:rsidRPr="00B02747">
        <w:t>Zgodnie z</w:t>
      </w:r>
      <w:r>
        <w:t> </w:t>
      </w:r>
      <w:r w:rsidRPr="00B02747">
        <w:t xml:space="preserve">treścią upoważnienia </w:t>
      </w:r>
      <w:r>
        <w:t xml:space="preserve">ustawowego </w:t>
      </w:r>
      <w:r w:rsidRPr="00B02747">
        <w:t>zawartego w</w:t>
      </w:r>
      <w:r>
        <w:t> art. </w:t>
      </w:r>
      <w:r w:rsidRPr="00B02747">
        <w:t>28</w:t>
      </w:r>
      <w:r>
        <w:t xml:space="preserve"> ust. </w:t>
      </w:r>
      <w:r w:rsidRPr="00B02747">
        <w:t>6</w:t>
      </w:r>
      <w:r>
        <w:t> </w:t>
      </w:r>
      <w:r w:rsidRPr="00B02747">
        <w:t>ustawy z</w:t>
      </w:r>
      <w:r>
        <w:t> </w:t>
      </w:r>
      <w:r w:rsidRPr="00B02747">
        <w:t>dnia 13</w:t>
      </w:r>
      <w:r>
        <w:t> </w:t>
      </w:r>
      <w:r w:rsidRPr="00B02747">
        <w:t>listopada 2003</w:t>
      </w:r>
      <w:r>
        <w:t> </w:t>
      </w:r>
      <w:r w:rsidRPr="00B02747">
        <w:t>r. o</w:t>
      </w:r>
      <w:r>
        <w:t> </w:t>
      </w:r>
      <w:r w:rsidRPr="00B02747">
        <w:t>dochodach jednostek samorządu terytorialne</w:t>
      </w:r>
      <w:r>
        <w:t>go</w:t>
      </w:r>
      <w:r w:rsidR="00375F88">
        <w:t>,</w:t>
      </w:r>
      <w:r>
        <w:t xml:space="preserve"> projekt rozporządzenia zostanie</w:t>
      </w:r>
      <w:r w:rsidRPr="00B02747">
        <w:t xml:space="preserve"> przekazany do zaopiniowania ministrowi właściwemu do spraw finansów publicznych oraz reprezentacji jednostek samorządu terytorialnego </w:t>
      </w:r>
      <w:r>
        <w:t>(</w:t>
      </w:r>
      <w:r w:rsidRPr="00B02747">
        <w:t>w</w:t>
      </w:r>
      <w:r>
        <w:t> </w:t>
      </w:r>
      <w:r w:rsidRPr="00B02747">
        <w:t>ramach Komisji Wspólnej Rządu i</w:t>
      </w:r>
      <w:r>
        <w:t> </w:t>
      </w:r>
      <w:r w:rsidRPr="00B02747">
        <w:t>Samorządu Terytorialnego</w:t>
      </w:r>
      <w:r>
        <w:t>)</w:t>
      </w:r>
      <w:r w:rsidRPr="00B02747">
        <w:t xml:space="preserve">. </w:t>
      </w:r>
    </w:p>
    <w:p w14:paraId="133A4356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 xml:space="preserve">Projekt rozporządzenia nie zawiera przepisów technicznych w rozumieniu rozporządzenia Rady Ministrów z dnia 23 grudnia 2002 r. w sprawie sposobu funkcjonowania krajowego systemu notyfikacji norm i aktów prawnych (Dz. U. poz. 2039 oraz z 2004 r. poz. 597), w związku </w:t>
      </w:r>
      <w:r>
        <w:rPr>
          <w:lang w:val="x-none"/>
        </w:rPr>
        <w:t xml:space="preserve">z tym nie podlega notyfikacji. </w:t>
      </w:r>
    </w:p>
    <w:p w14:paraId="3D35FF2D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 xml:space="preserve">Projekt rozporządzenia nie ma wpływu na działalność </w:t>
      </w:r>
      <w:proofErr w:type="spellStart"/>
      <w:r w:rsidRPr="00A71EB2">
        <w:rPr>
          <w:lang w:val="x-none"/>
        </w:rPr>
        <w:t>mikroprzedsiębiorców</w:t>
      </w:r>
      <w:proofErr w:type="spellEnd"/>
      <w:r w:rsidRPr="00A71EB2">
        <w:rPr>
          <w:lang w:val="x-none"/>
        </w:rPr>
        <w:t>, małych i średnich przedsiębiorców w rozumieniu ustawy z dnia 6 marca 2018 r. – Prawo przedsiębiorców (Dz. U</w:t>
      </w:r>
      <w:r>
        <w:rPr>
          <w:lang w:val="x-none"/>
        </w:rPr>
        <w:t>. poz. 646, 1479, 1629 i 1633).</w:t>
      </w:r>
    </w:p>
    <w:p w14:paraId="5B8B3F62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>Przedmiot regulacji nie jest objęty zakresem prawa Unii Europejskiej.</w:t>
      </w:r>
    </w:p>
    <w:p w14:paraId="080B6ADF" w14:textId="77777777" w:rsidR="005426B8" w:rsidRPr="00B02747" w:rsidRDefault="005426B8" w:rsidP="005426B8">
      <w:pPr>
        <w:pStyle w:val="NIEARTTEKSTtekstnieartykuowanynppodstprawnarozplubpreambua"/>
      </w:pPr>
    </w:p>
    <w:p w14:paraId="390F9F70" w14:textId="77777777" w:rsidR="005426B8" w:rsidRPr="00B02747" w:rsidRDefault="005426B8" w:rsidP="005426B8">
      <w:pPr>
        <w:pStyle w:val="NIEARTTEKSTtekstnieartykuowanynppodstprawnarozplubpreambua"/>
      </w:pPr>
    </w:p>
    <w:p w14:paraId="27646EE5" w14:textId="77777777" w:rsidR="005426B8" w:rsidRPr="004B53E1" w:rsidRDefault="005426B8" w:rsidP="005426B8">
      <w:pPr>
        <w:pStyle w:val="NIEARTTEKSTtekstnieartykuowanynppodstprawnarozplubpreambua"/>
        <w:rPr>
          <w:rStyle w:val="Ppogrubienie"/>
          <w:b w:val="0"/>
        </w:rPr>
      </w:pPr>
    </w:p>
    <w:p w14:paraId="52FF0D8C" w14:textId="77777777" w:rsidR="00A17EBE" w:rsidRDefault="00A17EBE"/>
    <w:sectPr w:rsidR="00A17EBE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9894" w14:textId="77777777" w:rsidR="00C93F8E" w:rsidRDefault="00C93F8E">
      <w:r>
        <w:separator/>
      </w:r>
    </w:p>
  </w:endnote>
  <w:endnote w:type="continuationSeparator" w:id="0">
    <w:p w14:paraId="5C97F207" w14:textId="77777777" w:rsidR="00C93F8E" w:rsidRDefault="00C9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3D57E" w14:textId="77777777" w:rsidR="00C93F8E" w:rsidRDefault="00C93F8E">
      <w:r>
        <w:separator/>
      </w:r>
    </w:p>
  </w:footnote>
  <w:footnote w:type="continuationSeparator" w:id="0">
    <w:p w14:paraId="34135E81" w14:textId="77777777" w:rsidR="00C93F8E" w:rsidRDefault="00C9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F5CE" w14:textId="77777777" w:rsidR="00B02747" w:rsidRPr="00B371CC" w:rsidRDefault="00F6736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B4E08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7D3"/>
    <w:multiLevelType w:val="hybridMultilevel"/>
    <w:tmpl w:val="E04A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DF8"/>
    <w:multiLevelType w:val="hybridMultilevel"/>
    <w:tmpl w:val="6E90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19"/>
    <w:multiLevelType w:val="hybridMultilevel"/>
    <w:tmpl w:val="50D20FB8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7381982"/>
    <w:multiLevelType w:val="hybridMultilevel"/>
    <w:tmpl w:val="3F26FE92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DA71EFB"/>
    <w:multiLevelType w:val="hybridMultilevel"/>
    <w:tmpl w:val="7CEE186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5426B8"/>
    <w:rsid w:val="00007C06"/>
    <w:rsid w:val="00015D2F"/>
    <w:rsid w:val="00034DDE"/>
    <w:rsid w:val="000B2F59"/>
    <w:rsid w:val="000E7B51"/>
    <w:rsid w:val="00125569"/>
    <w:rsid w:val="00182BC8"/>
    <w:rsid w:val="00182F92"/>
    <w:rsid w:val="001F10A1"/>
    <w:rsid w:val="002127D5"/>
    <w:rsid w:val="00224B6D"/>
    <w:rsid w:val="00232983"/>
    <w:rsid w:val="00262503"/>
    <w:rsid w:val="00291B2A"/>
    <w:rsid w:val="002A4B41"/>
    <w:rsid w:val="003021EE"/>
    <w:rsid w:val="003022D0"/>
    <w:rsid w:val="0032589A"/>
    <w:rsid w:val="00346F96"/>
    <w:rsid w:val="00375F88"/>
    <w:rsid w:val="003A0C37"/>
    <w:rsid w:val="003C3BC8"/>
    <w:rsid w:val="00406AE2"/>
    <w:rsid w:val="00421E95"/>
    <w:rsid w:val="004263E4"/>
    <w:rsid w:val="00441049"/>
    <w:rsid w:val="004C75D0"/>
    <w:rsid w:val="0050581A"/>
    <w:rsid w:val="005426B8"/>
    <w:rsid w:val="00612A91"/>
    <w:rsid w:val="00650437"/>
    <w:rsid w:val="006E16FA"/>
    <w:rsid w:val="00705673"/>
    <w:rsid w:val="0071422C"/>
    <w:rsid w:val="00723E2D"/>
    <w:rsid w:val="007B4EF2"/>
    <w:rsid w:val="007B62D7"/>
    <w:rsid w:val="008926A3"/>
    <w:rsid w:val="008D6744"/>
    <w:rsid w:val="00912E6B"/>
    <w:rsid w:val="00917DF5"/>
    <w:rsid w:val="00930269"/>
    <w:rsid w:val="00980541"/>
    <w:rsid w:val="00985EB4"/>
    <w:rsid w:val="009C5D9E"/>
    <w:rsid w:val="009D3649"/>
    <w:rsid w:val="00A17EBE"/>
    <w:rsid w:val="00A33670"/>
    <w:rsid w:val="00A70EB0"/>
    <w:rsid w:val="00AD14CE"/>
    <w:rsid w:val="00AE6F1F"/>
    <w:rsid w:val="00B13F48"/>
    <w:rsid w:val="00B214AD"/>
    <w:rsid w:val="00B34C84"/>
    <w:rsid w:val="00B41E80"/>
    <w:rsid w:val="00B778B0"/>
    <w:rsid w:val="00BB1A58"/>
    <w:rsid w:val="00BC4612"/>
    <w:rsid w:val="00BE0D19"/>
    <w:rsid w:val="00C93F8E"/>
    <w:rsid w:val="00CB4E08"/>
    <w:rsid w:val="00CC707F"/>
    <w:rsid w:val="00CF2617"/>
    <w:rsid w:val="00D050E0"/>
    <w:rsid w:val="00D229FB"/>
    <w:rsid w:val="00D25CF3"/>
    <w:rsid w:val="00D74FA3"/>
    <w:rsid w:val="00D77C3B"/>
    <w:rsid w:val="00D90E07"/>
    <w:rsid w:val="00DD552B"/>
    <w:rsid w:val="00E278FF"/>
    <w:rsid w:val="00E43E18"/>
    <w:rsid w:val="00E56FD7"/>
    <w:rsid w:val="00E67357"/>
    <w:rsid w:val="00E71F2D"/>
    <w:rsid w:val="00E770DE"/>
    <w:rsid w:val="00EC7EDF"/>
    <w:rsid w:val="00EE0D33"/>
    <w:rsid w:val="00EE31BB"/>
    <w:rsid w:val="00F245B1"/>
    <w:rsid w:val="00F67369"/>
    <w:rsid w:val="00F67BCC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FD58"/>
  <w15:chartTrackingRefBased/>
  <w15:docId w15:val="{EB6F4251-F507-4FBB-8B31-A77DF50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426B8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6B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426B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426B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5426B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426B8"/>
    <w:rPr>
      <w:b/>
    </w:rPr>
  </w:style>
  <w:style w:type="paragraph" w:styleId="Tekstpodstawowy">
    <w:name w:val="Body Text"/>
    <w:basedOn w:val="Normalny"/>
    <w:link w:val="TekstpodstawowyZnak"/>
    <w:rsid w:val="005426B8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6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13F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DD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D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Karnas Renata</dc:creator>
  <cp:keywords/>
  <dc:description/>
  <cp:lastModifiedBy>abc</cp:lastModifiedBy>
  <cp:revision>2</cp:revision>
  <dcterms:created xsi:type="dcterms:W3CDTF">2019-07-31T09:31:00Z</dcterms:created>
  <dcterms:modified xsi:type="dcterms:W3CDTF">2019-07-31T09:31:00Z</dcterms:modified>
</cp:coreProperties>
</file>